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750" w:rsidRPr="00517060" w:rsidRDefault="00586C29" w:rsidP="00DE6750">
      <w:pPr>
        <w:rPr>
          <w:sz w:val="20"/>
        </w:rPr>
      </w:pPr>
      <w:r>
        <w:rPr>
          <w:sz w:val="20"/>
        </w:rPr>
        <w:t>Resolution Number</w:t>
      </w:r>
      <w:bookmarkStart w:id="0" w:name="_GoBack"/>
      <w:bookmarkEnd w:id="0"/>
      <w:r w:rsidR="00517060">
        <w:rPr>
          <w:sz w:val="20"/>
        </w:rPr>
        <w:t xml:space="preserve"> 19 </w:t>
      </w:r>
      <w:r w:rsidR="00517060" w:rsidRPr="00517060">
        <w:rPr>
          <w:sz w:val="20"/>
        </w:rPr>
        <w:t xml:space="preserve">110   </w:t>
      </w:r>
    </w:p>
    <w:p w:rsidR="00DE6750" w:rsidRPr="00517060" w:rsidRDefault="00DE6750" w:rsidP="00DE6750">
      <w:pPr>
        <w:rPr>
          <w:sz w:val="20"/>
        </w:rPr>
      </w:pPr>
    </w:p>
    <w:p w:rsidR="00DE6750" w:rsidRPr="00517060" w:rsidRDefault="00517060" w:rsidP="00DE6750">
      <w:pPr>
        <w:rPr>
          <w:sz w:val="20"/>
        </w:rPr>
      </w:pPr>
      <w:r w:rsidRPr="00517060">
        <w:rPr>
          <w:sz w:val="20"/>
        </w:rPr>
        <w:t>In The Matter Of Accepting The Recommendation For Formation Of A Delaware County Pre-Hospital Care System Board Of Directors To Oversee The Operations And Procedures For Emergency Medical Services Throughout Delaware County:</w:t>
      </w:r>
    </w:p>
    <w:p w:rsidR="00DE6750" w:rsidRPr="00517060" w:rsidRDefault="00DE6750" w:rsidP="00DE6750">
      <w:pPr>
        <w:rPr>
          <w:sz w:val="20"/>
        </w:rPr>
      </w:pPr>
    </w:p>
    <w:p w:rsidR="00DE6750" w:rsidRPr="00517060" w:rsidRDefault="00DE6750" w:rsidP="00DE6750">
      <w:pPr>
        <w:rPr>
          <w:sz w:val="20"/>
        </w:rPr>
      </w:pPr>
      <w:r w:rsidRPr="00517060">
        <w:rPr>
          <w:sz w:val="20"/>
        </w:rPr>
        <w:t>It was moved by Mrs. Lewis, seconded by Mr. Merrell to accept the recommendation for formation of a Delaware County Pre-Hospital Care System Board of Directors to oversee the operations and procedures for Emergency Medical Services throughout Delaware County. The County Administrator will prepare formal legislation to carry the accepted recommendation into effect.</w:t>
      </w:r>
    </w:p>
    <w:p w:rsidR="00DE6750" w:rsidRPr="00517060" w:rsidRDefault="00DE6750" w:rsidP="00DE6750">
      <w:pPr>
        <w:rPr>
          <w:sz w:val="20"/>
        </w:rPr>
      </w:pPr>
    </w:p>
    <w:p w:rsidR="00DE6750" w:rsidRPr="00517060" w:rsidRDefault="00517060" w:rsidP="00DE6750">
      <w:pPr>
        <w:jc w:val="center"/>
        <w:rPr>
          <w:sz w:val="20"/>
        </w:rPr>
      </w:pPr>
      <w:r w:rsidRPr="00517060">
        <w:rPr>
          <w:sz w:val="20"/>
        </w:rPr>
        <w:t>Delaware County Pre-Hospital Care System</w:t>
      </w:r>
    </w:p>
    <w:p w:rsidR="00DE6750" w:rsidRPr="00517060" w:rsidRDefault="00DE6750" w:rsidP="00DE6750">
      <w:pPr>
        <w:rPr>
          <w:sz w:val="20"/>
        </w:rPr>
      </w:pPr>
    </w:p>
    <w:p w:rsidR="00DE6750" w:rsidRPr="004E0FC6" w:rsidRDefault="00DE6750" w:rsidP="00DE6750">
      <w:pPr>
        <w:rPr>
          <w:sz w:val="20"/>
        </w:rPr>
      </w:pPr>
      <w:r w:rsidRPr="004E0FC6">
        <w:rPr>
          <w:sz w:val="20"/>
        </w:rPr>
        <w:t>Executive Summary</w:t>
      </w:r>
    </w:p>
    <w:p w:rsidR="00DE6750" w:rsidRPr="004E0FC6" w:rsidRDefault="00DE6750" w:rsidP="00DE6750">
      <w:pPr>
        <w:rPr>
          <w:sz w:val="20"/>
        </w:rPr>
      </w:pPr>
    </w:p>
    <w:p w:rsidR="00DE6750" w:rsidRPr="004E0FC6" w:rsidRDefault="00DE6750" w:rsidP="00DE6750">
      <w:pPr>
        <w:rPr>
          <w:sz w:val="20"/>
        </w:rPr>
      </w:pPr>
      <w:r w:rsidRPr="004E0FC6">
        <w:rPr>
          <w:sz w:val="20"/>
        </w:rPr>
        <w:t>The current level of emergency medical services provided to the people who live in and visit Delaware County is considered by many to be among the best in Ohio. However, there is a rare opportunity to take these services to an even higher level and better position them to implement cutting-edge technology and best practices at a reduced cost to each service provider. This will be accomplished through regional collaboration, resource pooling, and shared services.</w:t>
      </w:r>
    </w:p>
    <w:p w:rsidR="00DE6750" w:rsidRPr="004E0FC6" w:rsidRDefault="00DE6750" w:rsidP="00DE6750">
      <w:pPr>
        <w:rPr>
          <w:sz w:val="20"/>
        </w:rPr>
      </w:pPr>
    </w:p>
    <w:p w:rsidR="00DE6750" w:rsidRPr="004E0FC6" w:rsidRDefault="00DE6750" w:rsidP="00DE6750">
      <w:pPr>
        <w:rPr>
          <w:sz w:val="20"/>
        </w:rPr>
      </w:pPr>
      <w:r w:rsidRPr="004E0FC6">
        <w:rPr>
          <w:sz w:val="20"/>
        </w:rPr>
        <w:t>Delaware County will propose the creation of a Delaware County Pre-Hospital Care System Board of Directors to oversee the operations and procedures for emergency medical services throughout Delaware County. All organizations that currently provide emergency medical services in Delaware County will be invited to participate.</w:t>
      </w:r>
    </w:p>
    <w:p w:rsidR="00DE6750" w:rsidRPr="004E0FC6" w:rsidRDefault="00DE6750" w:rsidP="00DE6750">
      <w:pPr>
        <w:rPr>
          <w:sz w:val="20"/>
        </w:rPr>
      </w:pPr>
    </w:p>
    <w:p w:rsidR="00DE6750" w:rsidRPr="004E0FC6" w:rsidRDefault="00DE6750" w:rsidP="00DE6750">
      <w:pPr>
        <w:rPr>
          <w:sz w:val="20"/>
        </w:rPr>
      </w:pPr>
      <w:r w:rsidRPr="004E0FC6">
        <w:rPr>
          <w:sz w:val="20"/>
        </w:rPr>
        <w:t>History</w:t>
      </w:r>
    </w:p>
    <w:p w:rsidR="00DE6750" w:rsidRPr="004E0FC6" w:rsidRDefault="00DE6750" w:rsidP="00DE6750">
      <w:pPr>
        <w:rPr>
          <w:sz w:val="20"/>
        </w:rPr>
      </w:pPr>
    </w:p>
    <w:p w:rsidR="00DE6750" w:rsidRPr="004E0FC6" w:rsidRDefault="00DE6750" w:rsidP="00DE6750">
      <w:pPr>
        <w:rPr>
          <w:sz w:val="20"/>
        </w:rPr>
      </w:pPr>
      <w:r w:rsidRPr="004E0FC6">
        <w:rPr>
          <w:sz w:val="20"/>
        </w:rPr>
        <w:t>In 1972, Delaware County, the city of Delaware and Liberty Township formed a partnership to provide countywide EMS service. Many options were considered, including a hospital-based EMS program.</w:t>
      </w:r>
    </w:p>
    <w:p w:rsidR="00DE6750" w:rsidRPr="004E0FC6" w:rsidRDefault="00DE6750" w:rsidP="00DE6750">
      <w:pPr>
        <w:rPr>
          <w:sz w:val="20"/>
        </w:rPr>
      </w:pPr>
      <w:r w:rsidRPr="004E0FC6">
        <w:rPr>
          <w:sz w:val="20"/>
        </w:rPr>
        <w:t>Prior to 1972, service was provided by the city of Delaware and Liberty Township for their respective jurisdictions and by funeral directors throughout the remainder of Delaware County. In April 1978, the Delaware County Emergency Medical Service Department was formed.</w:t>
      </w:r>
    </w:p>
    <w:p w:rsidR="00DE6750" w:rsidRPr="004E0FC6" w:rsidRDefault="00DE6750" w:rsidP="00DE6750">
      <w:pPr>
        <w:rPr>
          <w:sz w:val="20"/>
        </w:rPr>
      </w:pPr>
    </w:p>
    <w:p w:rsidR="00DE6750" w:rsidRPr="004E0FC6" w:rsidRDefault="00DE6750" w:rsidP="00DE6750">
      <w:pPr>
        <w:rPr>
          <w:sz w:val="20"/>
        </w:rPr>
      </w:pPr>
      <w:r w:rsidRPr="004E0FC6">
        <w:rPr>
          <w:sz w:val="20"/>
        </w:rPr>
        <w:t>Today, as a result of the growth in population and increased demand for service, Concord, Harlem, Genoa and Orange Townships also provide emergency service in Delaware County. Additionally, the cities of Columbus, Dublin and Westerville have annexed into Delaware County and provide emergency services within their respective jurisdictions.</w:t>
      </w:r>
    </w:p>
    <w:p w:rsidR="00DE6750" w:rsidRPr="004E0FC6" w:rsidRDefault="00DE6750" w:rsidP="00DE6750">
      <w:pPr>
        <w:rPr>
          <w:sz w:val="20"/>
        </w:rPr>
      </w:pPr>
    </w:p>
    <w:p w:rsidR="00DE6750" w:rsidRPr="004E0FC6" w:rsidRDefault="00DE6750" w:rsidP="00DE6750">
      <w:pPr>
        <w:rPr>
          <w:sz w:val="20"/>
        </w:rPr>
      </w:pPr>
      <w:r w:rsidRPr="004E0FC6">
        <w:rPr>
          <w:sz w:val="20"/>
        </w:rPr>
        <w:t>Recommendations</w:t>
      </w:r>
    </w:p>
    <w:p w:rsidR="00DE6750" w:rsidRPr="004E0FC6" w:rsidRDefault="00DE6750" w:rsidP="00DE6750">
      <w:pPr>
        <w:rPr>
          <w:sz w:val="20"/>
        </w:rPr>
      </w:pPr>
    </w:p>
    <w:p w:rsidR="00DE6750" w:rsidRPr="004E0FC6" w:rsidRDefault="00DE6750" w:rsidP="00DE6750">
      <w:pPr>
        <w:rPr>
          <w:sz w:val="20"/>
        </w:rPr>
      </w:pPr>
      <w:r w:rsidRPr="004E0FC6">
        <w:rPr>
          <w:sz w:val="20"/>
        </w:rPr>
        <w:t>1.</w:t>
      </w:r>
      <w:r w:rsidRPr="004E0FC6">
        <w:rPr>
          <w:sz w:val="20"/>
        </w:rPr>
        <w:tab/>
        <w:t>Establish the Delaware County Pre-Hospital Care System Board of Directors (to provide oversight for operations, quality of service, policy strategic planning, medical direction, training and interoperability).</w:t>
      </w:r>
    </w:p>
    <w:p w:rsidR="00DE6750" w:rsidRPr="004E0FC6" w:rsidRDefault="00DE6750" w:rsidP="00DE6750">
      <w:pPr>
        <w:rPr>
          <w:sz w:val="20"/>
        </w:rPr>
      </w:pPr>
    </w:p>
    <w:p w:rsidR="00DE6750" w:rsidRPr="004E0FC6" w:rsidRDefault="00DE6750" w:rsidP="00DE6750">
      <w:pPr>
        <w:rPr>
          <w:sz w:val="20"/>
        </w:rPr>
      </w:pPr>
      <w:r w:rsidRPr="004E0FC6">
        <w:rPr>
          <w:sz w:val="20"/>
        </w:rPr>
        <w:t>2.</w:t>
      </w:r>
      <w:r w:rsidRPr="004E0FC6">
        <w:rPr>
          <w:sz w:val="20"/>
        </w:rPr>
        <w:tab/>
        <w:t>Update the medical dispatching system.</w:t>
      </w:r>
    </w:p>
    <w:p w:rsidR="00DE6750" w:rsidRPr="004E0FC6" w:rsidRDefault="00DE6750" w:rsidP="00DE6750">
      <w:pPr>
        <w:rPr>
          <w:sz w:val="20"/>
        </w:rPr>
      </w:pPr>
    </w:p>
    <w:p w:rsidR="00DE6750" w:rsidRPr="004E0FC6" w:rsidRDefault="00DE6750" w:rsidP="00DE6750">
      <w:pPr>
        <w:rPr>
          <w:sz w:val="20"/>
        </w:rPr>
      </w:pPr>
      <w:r w:rsidRPr="004E0FC6">
        <w:rPr>
          <w:sz w:val="20"/>
        </w:rPr>
        <w:t>3.</w:t>
      </w:r>
      <w:r w:rsidRPr="004E0FC6">
        <w:rPr>
          <w:sz w:val="20"/>
        </w:rPr>
        <w:tab/>
        <w:t>Develop a uniform training program.</w:t>
      </w:r>
    </w:p>
    <w:p w:rsidR="00DE6750" w:rsidRPr="004E0FC6" w:rsidRDefault="00DE6750" w:rsidP="00DE6750">
      <w:pPr>
        <w:rPr>
          <w:sz w:val="20"/>
        </w:rPr>
      </w:pPr>
    </w:p>
    <w:p w:rsidR="00DE6750" w:rsidRPr="004E0FC6" w:rsidRDefault="00DE6750" w:rsidP="00DE6750">
      <w:pPr>
        <w:rPr>
          <w:sz w:val="20"/>
        </w:rPr>
      </w:pPr>
      <w:r w:rsidRPr="004E0FC6">
        <w:rPr>
          <w:sz w:val="20"/>
        </w:rPr>
        <w:t>4.</w:t>
      </w:r>
      <w:r w:rsidRPr="004E0FC6">
        <w:rPr>
          <w:sz w:val="20"/>
        </w:rPr>
        <w:tab/>
        <w:t>Develop a single evidence-based medical protocol.</w:t>
      </w:r>
    </w:p>
    <w:p w:rsidR="00DE6750" w:rsidRPr="004E0FC6" w:rsidRDefault="00DE6750" w:rsidP="00DE6750">
      <w:pPr>
        <w:rPr>
          <w:sz w:val="20"/>
        </w:rPr>
      </w:pPr>
    </w:p>
    <w:p w:rsidR="00DE6750" w:rsidRPr="004E0FC6" w:rsidRDefault="00DE6750" w:rsidP="00DE6750">
      <w:pPr>
        <w:rPr>
          <w:sz w:val="20"/>
        </w:rPr>
      </w:pPr>
      <w:r w:rsidRPr="004E0FC6">
        <w:rPr>
          <w:sz w:val="20"/>
        </w:rPr>
        <w:t>5.</w:t>
      </w:r>
      <w:r w:rsidRPr="004E0FC6">
        <w:rPr>
          <w:sz w:val="20"/>
        </w:rPr>
        <w:tab/>
        <w:t>Develop a unified medical direction.</w:t>
      </w:r>
    </w:p>
    <w:p w:rsidR="00DE6750" w:rsidRPr="004E0FC6" w:rsidRDefault="00DE6750" w:rsidP="00DE6750">
      <w:pPr>
        <w:rPr>
          <w:sz w:val="20"/>
        </w:rPr>
      </w:pPr>
    </w:p>
    <w:p w:rsidR="00DE6750" w:rsidRPr="004E0FC6" w:rsidRDefault="00DE6750" w:rsidP="00DE6750">
      <w:pPr>
        <w:rPr>
          <w:sz w:val="20"/>
        </w:rPr>
      </w:pPr>
      <w:r w:rsidRPr="004E0FC6">
        <w:rPr>
          <w:sz w:val="20"/>
        </w:rPr>
        <w:t>6.</w:t>
      </w:r>
      <w:r w:rsidRPr="004E0FC6">
        <w:rPr>
          <w:sz w:val="20"/>
        </w:rPr>
        <w:tab/>
        <w:t>Establish minimum staffing standards.</w:t>
      </w:r>
    </w:p>
    <w:p w:rsidR="00DE6750" w:rsidRPr="004E0FC6" w:rsidRDefault="00DE6750" w:rsidP="00DE6750">
      <w:pPr>
        <w:rPr>
          <w:sz w:val="20"/>
        </w:rPr>
      </w:pPr>
    </w:p>
    <w:p w:rsidR="00DE6750" w:rsidRPr="004E0FC6" w:rsidRDefault="00DE6750" w:rsidP="00DE6750">
      <w:pPr>
        <w:rPr>
          <w:sz w:val="20"/>
        </w:rPr>
      </w:pPr>
      <w:r w:rsidRPr="004E0FC6">
        <w:rPr>
          <w:sz w:val="20"/>
        </w:rPr>
        <w:t>7.</w:t>
      </w:r>
      <w:r w:rsidRPr="004E0FC6">
        <w:rPr>
          <w:sz w:val="20"/>
        </w:rPr>
        <w:tab/>
        <w:t>Establish a single, continuous quality improvement program.</w:t>
      </w:r>
    </w:p>
    <w:p w:rsidR="00DE6750" w:rsidRDefault="00DE6750" w:rsidP="00DE6750">
      <w:pPr>
        <w:rPr>
          <w:sz w:val="20"/>
        </w:rPr>
      </w:pPr>
    </w:p>
    <w:p w:rsidR="00676AEA" w:rsidRPr="00517060" w:rsidRDefault="00DE6750">
      <w:pPr>
        <w:rPr>
          <w:sz w:val="20"/>
        </w:rPr>
      </w:pPr>
      <w:r>
        <w:rPr>
          <w:sz w:val="20"/>
        </w:rPr>
        <w:lastRenderedPageBreak/>
        <w:t xml:space="preserve">Vote on Motion </w:t>
      </w:r>
      <w:r>
        <w:rPr>
          <w:sz w:val="20"/>
        </w:rPr>
        <w:tab/>
      </w:r>
      <w:r>
        <w:rPr>
          <w:sz w:val="20"/>
        </w:rPr>
        <w:tab/>
        <w:t>Mrs. Lewis</w:t>
      </w:r>
      <w:r>
        <w:rPr>
          <w:sz w:val="20"/>
        </w:rPr>
        <w:tab/>
        <w:t>Aye</w:t>
      </w:r>
      <w:r>
        <w:rPr>
          <w:sz w:val="20"/>
        </w:rPr>
        <w:tab/>
        <w:t>Mr. Merrell</w:t>
      </w:r>
      <w:r>
        <w:rPr>
          <w:sz w:val="20"/>
        </w:rPr>
        <w:tab/>
        <w:t>Aye</w:t>
      </w:r>
      <w:r>
        <w:rPr>
          <w:sz w:val="20"/>
        </w:rPr>
        <w:tab/>
        <w:t>Mr. Benton</w:t>
      </w:r>
      <w:r>
        <w:rPr>
          <w:sz w:val="20"/>
        </w:rPr>
        <w:tab/>
        <w:t>Absent</w:t>
      </w:r>
    </w:p>
    <w:sectPr w:rsidR="00676AEA" w:rsidRPr="005170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750"/>
    <w:rsid w:val="00517060"/>
    <w:rsid w:val="00586C29"/>
    <w:rsid w:val="00676AEA"/>
    <w:rsid w:val="00DE6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CEAD9B-2434-4419-B07A-BA1F47A93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750"/>
    <w:pPr>
      <w:widowControl w:val="0"/>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3</cp:revision>
  <dcterms:created xsi:type="dcterms:W3CDTF">2019-04-24T13:41:00Z</dcterms:created>
  <dcterms:modified xsi:type="dcterms:W3CDTF">2019-04-24T15:34:00Z</dcterms:modified>
</cp:coreProperties>
</file>