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2D" w:rsidRPr="0018152D" w:rsidRDefault="0018152D" w:rsidP="0018152D">
      <w:pPr>
        <w:rPr>
          <w:rFonts w:asciiTheme="minorHAnsi" w:hAnsiTheme="minorHAnsi" w:cs="Arial"/>
          <w:bCs/>
          <w:sz w:val="22"/>
          <w:szCs w:val="22"/>
        </w:rPr>
      </w:pPr>
      <w:r w:rsidRPr="0018152D">
        <w:rPr>
          <w:rFonts w:asciiTheme="minorHAnsi" w:hAnsiTheme="minorHAnsi" w:cs="Arial"/>
          <w:bCs/>
          <w:sz w:val="22"/>
          <w:szCs w:val="22"/>
        </w:rPr>
        <w:t xml:space="preserve">Contact </w:t>
      </w:r>
      <w:r w:rsidRPr="0018152D">
        <w:rPr>
          <w:rFonts w:asciiTheme="minorHAnsi" w:hAnsiTheme="minorHAnsi" w:cs="Arial"/>
          <w:bCs/>
          <w:sz w:val="22"/>
          <w:szCs w:val="22"/>
        </w:rPr>
        <w:t>Jane Haw</w:t>
      </w:r>
      <w:r w:rsidRPr="0018152D">
        <w:rPr>
          <w:rFonts w:asciiTheme="minorHAnsi" w:hAnsiTheme="minorHAnsi" w:cs="Arial"/>
          <w:bCs/>
          <w:sz w:val="22"/>
          <w:szCs w:val="22"/>
        </w:rPr>
        <w:t>es, Director of Communications by phone at 7408332109</w:t>
      </w:r>
    </w:p>
    <w:p w:rsidR="0018152D" w:rsidRPr="0018152D" w:rsidRDefault="0018152D" w:rsidP="0018152D">
      <w:pPr>
        <w:rPr>
          <w:rFonts w:asciiTheme="minorHAnsi" w:hAnsiTheme="minorHAnsi" w:cs="Arial"/>
          <w:bCs/>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Delaware County Approves 2020 Budget</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The Delaware County Board of Commissioners today approved its budget for 2019. The $119,170,681 figure approved for General Fund expenditures increases operating expenditures by 3.6 percent over 2019 levels. This increase will allow for some modest increases in staffing, additional funding for a 27</w:t>
      </w:r>
      <w:r w:rsidRPr="0018152D">
        <w:rPr>
          <w:rFonts w:asciiTheme="minorHAnsi" w:hAnsiTheme="minorHAnsi"/>
          <w:sz w:val="22"/>
          <w:szCs w:val="22"/>
          <w:vertAlign w:val="superscript"/>
        </w:rPr>
        <w:t>th</w:t>
      </w:r>
      <w:r w:rsidRPr="0018152D">
        <w:rPr>
          <w:rFonts w:asciiTheme="minorHAnsi" w:hAnsiTheme="minorHAnsi"/>
          <w:sz w:val="22"/>
          <w:szCs w:val="22"/>
        </w:rPr>
        <w:t xml:space="preserve"> pay period that occurs in 2020, and a 3.0 percent raise in salaries for non-union employees. </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 xml:space="preserve">Next year also will see a resumption of work on major capital projects, including: </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Significant improvements</w:t>
      </w:r>
      <w:r w:rsidRPr="0018152D">
        <w:rPr>
          <w:rFonts w:asciiTheme="minorHAnsi" w:hAnsiTheme="minorHAnsi"/>
          <w:sz w:val="22"/>
          <w:szCs w:val="22"/>
        </w:rPr>
        <w:t xml:space="preserve"> to County roads infrastructure.</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 xml:space="preserve">Finalization of planning and design for the </w:t>
      </w:r>
      <w:proofErr w:type="spellStart"/>
      <w:r w:rsidRPr="0018152D">
        <w:rPr>
          <w:rFonts w:asciiTheme="minorHAnsi" w:hAnsiTheme="minorHAnsi"/>
          <w:sz w:val="22"/>
          <w:szCs w:val="22"/>
        </w:rPr>
        <w:t>Byxbe</w:t>
      </w:r>
      <w:proofErr w:type="spellEnd"/>
      <w:r w:rsidRPr="0018152D">
        <w:rPr>
          <w:rFonts w:asciiTheme="minorHAnsi" w:hAnsiTheme="minorHAnsi"/>
          <w:sz w:val="22"/>
          <w:szCs w:val="22"/>
        </w:rPr>
        <w:t xml:space="preserve"> Campus with construction beginning in late 2020. The site will house such agencies as: the Engineer’s Office, Sheriff’s Office, Regional Sewer District, Code Compliance Department, Delaware County Regional Planning Com</w:t>
      </w:r>
      <w:bookmarkStart w:id="0" w:name="_GoBack"/>
      <w:bookmarkEnd w:id="0"/>
      <w:r w:rsidRPr="0018152D">
        <w:rPr>
          <w:rFonts w:asciiTheme="minorHAnsi" w:hAnsiTheme="minorHAnsi"/>
          <w:sz w:val="22"/>
          <w:szCs w:val="22"/>
        </w:rPr>
        <w:t>mission, Delaware Soil &amp; Water Conservation District and OSU Extension Service</w:t>
      </w:r>
      <w:r w:rsidRPr="0018152D">
        <w:rPr>
          <w:rFonts w:asciiTheme="minorHAnsi" w:hAnsiTheme="minorHAnsi"/>
          <w:sz w:val="22"/>
          <w:szCs w:val="22"/>
        </w:rPr>
        <w:t>.</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Completion of the renovations to the Historic Courthouse, providing updated offices and a hearing room for the Commissioners, as well as offices for the County’s Economic Development and Human Resources departments, the Veterans Service Commission.</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sz w:val="22"/>
          <w:szCs w:val="22"/>
        </w:rPr>
      </w:pPr>
      <w:r w:rsidRPr="0018152D">
        <w:rPr>
          <w:rFonts w:asciiTheme="minorHAnsi" w:hAnsiTheme="minorHAnsi"/>
          <w:sz w:val="22"/>
          <w:szCs w:val="22"/>
        </w:rPr>
        <w:t>Multiple vehicle replacements for our EMS paramedics and Sheriff’s Office deputies</w:t>
      </w:r>
      <w:r w:rsidRPr="0018152D">
        <w:rPr>
          <w:rFonts w:asciiTheme="minorHAnsi" w:hAnsiTheme="minorHAnsi"/>
          <w:sz w:val="22"/>
          <w:szCs w:val="22"/>
        </w:rPr>
        <w:t>.</w:t>
      </w:r>
    </w:p>
    <w:p w:rsidR="0018152D" w:rsidRPr="0018152D" w:rsidRDefault="0018152D" w:rsidP="0018152D">
      <w:pPr>
        <w:rPr>
          <w:rFonts w:asciiTheme="minorHAnsi" w:hAnsiTheme="minorHAnsi"/>
          <w:sz w:val="22"/>
          <w:szCs w:val="22"/>
        </w:rPr>
      </w:pPr>
    </w:p>
    <w:p w:rsidR="0018152D" w:rsidRPr="0018152D" w:rsidRDefault="0018152D" w:rsidP="0018152D">
      <w:pPr>
        <w:rPr>
          <w:rFonts w:asciiTheme="minorHAnsi" w:hAnsiTheme="minorHAnsi" w:cs="Arial"/>
          <w:sz w:val="22"/>
          <w:szCs w:val="22"/>
        </w:rPr>
      </w:pPr>
      <w:r w:rsidRPr="0018152D">
        <w:rPr>
          <w:rFonts w:asciiTheme="minorHAnsi" w:hAnsiTheme="minorHAnsi"/>
          <w:sz w:val="22"/>
          <w:szCs w:val="22"/>
        </w:rPr>
        <w:t xml:space="preserve">“While we are always aware of the need to control spending, we must also be mindful of the demands that continued population growth in Delaware County places on our organization,” said Board President Barb Lewis. “By consolidating facilities and preparing our infrastructure for even more growth, we feel that our 2020 budget balances these needs prudently. And we are grateful for the hard work by all of the County’s officials, our County Administrator and our directors to prepare this budget.” </w:t>
      </w:r>
    </w:p>
    <w:p w:rsidR="00776E1A" w:rsidRPr="0018152D" w:rsidRDefault="00776E1A" w:rsidP="0018152D">
      <w:pPr>
        <w:rPr>
          <w:rFonts w:asciiTheme="minorHAnsi" w:hAnsiTheme="minorHAnsi"/>
          <w:sz w:val="22"/>
          <w:szCs w:val="22"/>
        </w:rPr>
      </w:pPr>
    </w:p>
    <w:sectPr w:rsidR="00776E1A" w:rsidRPr="0018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DE2"/>
    <w:multiLevelType w:val="hybridMultilevel"/>
    <w:tmpl w:val="8E14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2D"/>
    <w:rsid w:val="0018152D"/>
    <w:rsid w:val="0077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CEF8A-5032-438A-BA9C-BB95EECD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152D"/>
    <w:rPr>
      <w:color w:val="0000FF"/>
      <w:u w:val="single"/>
    </w:rPr>
  </w:style>
  <w:style w:type="paragraph" w:styleId="Date">
    <w:name w:val="Date"/>
    <w:basedOn w:val="Normal"/>
    <w:next w:val="Normal"/>
    <w:link w:val="DateChar"/>
    <w:semiHidden/>
    <w:unhideWhenUsed/>
    <w:rsid w:val="0018152D"/>
    <w:pPr>
      <w:spacing w:after="220" w:line="220" w:lineRule="atLeast"/>
      <w:jc w:val="both"/>
    </w:pPr>
    <w:rPr>
      <w:rFonts w:ascii="Arial" w:hAnsi="Arial"/>
      <w:spacing w:val="-5"/>
    </w:rPr>
  </w:style>
  <w:style w:type="character" w:customStyle="1" w:styleId="DateChar">
    <w:name w:val="Date Char"/>
    <w:basedOn w:val="DefaultParagraphFont"/>
    <w:link w:val="Date"/>
    <w:semiHidden/>
    <w:rsid w:val="0018152D"/>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2019-12-23T16:49:00Z</dcterms:created>
  <dcterms:modified xsi:type="dcterms:W3CDTF">2019-12-23T16:53:00Z</dcterms:modified>
</cp:coreProperties>
</file>