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immediate release on October 17, 2023</w:t>
      </w:r>
    </w:p>
    <w:p w:rsid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Delaware County Board of Commissioners seeking applications for the Delaware County Law Library Resources Board</w:t>
      </w: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>The Delaware County Board of Commissioners is currently seeking to appoint a resident of Delaware County to the Delaware County Law Library Resources Board. This is a volunteer, unpaid position. The Law Library Resources Board consists of five (5) members who serve five-year terms. The opening is for a term beginning January 1, 2024 and ending December 31, 2028.</w:t>
      </w: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 xml:space="preserve">Members of the Delaware County Law Library Resources Board are appointed by the Commissioners, Judges and the Prosecutor, with the Board of Commissioners having responsibility for two appointments.   </w:t>
      </w: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>Responsibilities of the Board are:</w:t>
      </w:r>
    </w:p>
    <w:p w:rsidR="00AF672C" w:rsidRPr="00AF672C" w:rsidRDefault="00AF672C" w:rsidP="00AF67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>Providing legal research, reference and library services to the county and municipal corporations, townships and courts within the county</w:t>
      </w:r>
    </w:p>
    <w:p w:rsidR="00AF672C" w:rsidRPr="00AF672C" w:rsidRDefault="00AF672C" w:rsidP="00AF672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>Managing the coordination, acquisition and utilization of legal resources</w:t>
      </w: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</w:p>
    <w:p w:rsidR="00AF672C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 xml:space="preserve">Interested individuals can apply by using Delaware County’s online application portal. It can be accessed at </w:t>
      </w:r>
      <w:hyperlink r:id="rId5" w:history="1">
        <w:r w:rsidRPr="00AF672C">
          <w:rPr>
            <w:rStyle w:val="Hyperlink"/>
            <w:rFonts w:asciiTheme="minorHAnsi" w:hAnsiTheme="minorHAnsi" w:cstheme="minorHAnsi"/>
            <w:sz w:val="22"/>
            <w:szCs w:val="22"/>
          </w:rPr>
          <w:t>https://www.governmentjobs.com/careers/codelawareoh/transferjobs</w:t>
        </w:r>
      </w:hyperlink>
      <w:r w:rsidRPr="00AF672C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AF672C">
          <w:rPr>
            <w:rStyle w:val="Hyperlink"/>
            <w:rFonts w:asciiTheme="minorHAnsi" w:hAnsiTheme="minorHAnsi" w:cstheme="minorHAnsi"/>
            <w:sz w:val="22"/>
            <w:szCs w:val="22"/>
          </w:rPr>
          <w:t>mbrown@co.delaware.oh.us</w:t>
        </w:r>
      </w:hyperlink>
      <w:r w:rsidRPr="00AF67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672C" w:rsidRPr="00AF672C" w:rsidRDefault="00AF672C" w:rsidP="00AF672C">
      <w:pPr>
        <w:ind w:left="1080"/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74D4" w:rsidRPr="00AF672C" w:rsidRDefault="00AF672C" w:rsidP="00AF672C">
      <w:pPr>
        <w:rPr>
          <w:rFonts w:asciiTheme="minorHAnsi" w:hAnsiTheme="minorHAnsi" w:cstheme="minorHAnsi"/>
          <w:sz w:val="22"/>
          <w:szCs w:val="22"/>
        </w:rPr>
      </w:pPr>
      <w:r w:rsidRPr="00AF672C">
        <w:rPr>
          <w:rFonts w:asciiTheme="minorHAnsi" w:hAnsiTheme="minorHAnsi" w:cstheme="minorHAnsi"/>
          <w:sz w:val="22"/>
          <w:szCs w:val="22"/>
        </w:rPr>
        <w:t>Completed Board Appointment applications must be received through the Applicant Tracking portal no later than 11:59 p.m. on Oct. 31, 2023.</w:t>
      </w:r>
      <w:bookmarkStart w:id="0" w:name="_GoBack"/>
      <w:bookmarkEnd w:id="0"/>
    </w:p>
    <w:sectPr w:rsidR="006C74D4" w:rsidRPr="00AF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6D3B"/>
    <w:multiLevelType w:val="hybridMultilevel"/>
    <w:tmpl w:val="5996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C"/>
    <w:rsid w:val="006C74D4"/>
    <w:rsid w:val="00A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637D5-12F8-42C3-A2F4-82F2401A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672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72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semiHidden/>
    <w:unhideWhenUsed/>
    <w:rsid w:val="00AF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Delaware County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2023-10-16T17:33:00Z</dcterms:created>
  <dcterms:modified xsi:type="dcterms:W3CDTF">2023-10-16T17:35:00Z</dcterms:modified>
</cp:coreProperties>
</file>