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BA93" w14:textId="0FF51C3B" w:rsidR="00E63C61" w:rsidRDefault="00E63C61" w:rsidP="00E63C61">
      <w:pPr>
        <w:rPr>
          <w:rFonts w:ascii="Calibri" w:hAnsi="Calibri" w:cs="Calibri"/>
        </w:rPr>
      </w:pPr>
      <w:r>
        <w:rPr>
          <w:rFonts w:ascii="Calibri" w:hAnsi="Calibri" w:cs="Calibri"/>
        </w:rPr>
        <w:t>For immediate release on August 13, 2025.</w:t>
      </w:r>
    </w:p>
    <w:p w14:paraId="074D06EC" w14:textId="77777777" w:rsidR="00E63C61" w:rsidRPr="00E63C61" w:rsidRDefault="00E63C61" w:rsidP="00E63C61">
      <w:pPr>
        <w:rPr>
          <w:rFonts w:ascii="Calibri" w:hAnsi="Calibri" w:cs="Calibri"/>
        </w:rPr>
      </w:pPr>
    </w:p>
    <w:p w14:paraId="7F66678D" w14:textId="77777777" w:rsidR="00E63C61" w:rsidRPr="00E63C61" w:rsidRDefault="00E63C61" w:rsidP="00E63C61">
      <w:pPr>
        <w:rPr>
          <w:rFonts w:ascii="Calibri" w:hAnsi="Calibri" w:cs="Calibri"/>
        </w:rPr>
      </w:pPr>
      <w:r w:rsidRPr="00E63C61">
        <w:rPr>
          <w:rFonts w:ascii="Calibri" w:hAnsi="Calibri" w:cs="Calibri"/>
        </w:rPr>
        <w:t>State Funding to be Available for Demolition and Brownfield Projects</w:t>
      </w:r>
    </w:p>
    <w:p w14:paraId="169F775F" w14:textId="77777777" w:rsidR="00E63C61" w:rsidRPr="00E63C61" w:rsidRDefault="00E63C61" w:rsidP="00E63C61">
      <w:pPr>
        <w:rPr>
          <w:rFonts w:ascii="Calibri" w:hAnsi="Calibri" w:cs="Calibri"/>
          <w:u w:val="single"/>
        </w:rPr>
      </w:pPr>
    </w:p>
    <w:p w14:paraId="7EB347C2" w14:textId="3E680E27" w:rsidR="00E63C61" w:rsidRPr="00E63C61" w:rsidRDefault="00E63C61" w:rsidP="00E63C61">
      <w:pPr>
        <w:rPr>
          <w:rFonts w:ascii="Calibri" w:hAnsi="Calibri" w:cs="Calibri"/>
        </w:rPr>
      </w:pPr>
      <w:r w:rsidRPr="00E63C61">
        <w:rPr>
          <w:rFonts w:ascii="Calibri" w:hAnsi="Calibri" w:cs="Calibri"/>
        </w:rPr>
        <w:t>The Delaware County Land Bank has announced that two more rounds of funding from the Ohio Department of Development will be coming available to public and private organizations for demolition and brownfield remediation projects.</w:t>
      </w:r>
    </w:p>
    <w:p w14:paraId="3ED4CBEC" w14:textId="77777777" w:rsidR="00E63C61" w:rsidRPr="00E63C61" w:rsidRDefault="00E63C61" w:rsidP="00E63C61">
      <w:pPr>
        <w:rPr>
          <w:rFonts w:ascii="Calibri" w:hAnsi="Calibri" w:cs="Calibri"/>
        </w:rPr>
      </w:pPr>
    </w:p>
    <w:p w14:paraId="049FECB0" w14:textId="77777777" w:rsidR="00E63C61" w:rsidRPr="00E63C61" w:rsidRDefault="00E63C61" w:rsidP="00E63C61">
      <w:pPr>
        <w:rPr>
          <w:rFonts w:ascii="Calibri" w:hAnsi="Calibri" w:cs="Calibri"/>
        </w:rPr>
      </w:pPr>
      <w:r w:rsidRPr="00E63C61">
        <w:rPr>
          <w:rFonts w:ascii="Calibri" w:hAnsi="Calibri" w:cs="Calibri"/>
        </w:rPr>
        <w:t xml:space="preserve">Begun in 2021, the program has to date provided nearly $2.8 million in grants to local governments, nonprofit agencies and private developers in Delaware County. The next two rounds, which will coincide with the state’s 2026 and 2027 fiscal years, have $2.96 million set aside in guaranteed funds for eligible projects in Delaware County, as well as the opportunity to apply for statewide competitive grants. </w:t>
      </w:r>
    </w:p>
    <w:p w14:paraId="0647C826" w14:textId="77777777" w:rsidR="00E63C61" w:rsidRPr="00E63C61" w:rsidRDefault="00E63C61" w:rsidP="00E63C61">
      <w:pPr>
        <w:rPr>
          <w:rFonts w:ascii="Calibri" w:hAnsi="Calibri" w:cs="Calibri"/>
        </w:rPr>
      </w:pPr>
    </w:p>
    <w:p w14:paraId="0AD613BA" w14:textId="77777777" w:rsidR="00E63C61" w:rsidRPr="00E63C61" w:rsidRDefault="00E63C61" w:rsidP="00E63C61">
      <w:pPr>
        <w:rPr>
          <w:rFonts w:ascii="Calibri" w:hAnsi="Calibri" w:cs="Calibri"/>
        </w:rPr>
      </w:pPr>
      <w:r w:rsidRPr="00E63C61">
        <w:rPr>
          <w:rFonts w:ascii="Calibri" w:hAnsi="Calibri" w:cs="Calibri"/>
        </w:rPr>
        <w:t xml:space="preserve">“This is an extraordinary opportunity for public, nonprofit and private entities to obtain the funding needed to bring dilapidated and otherwise unusable properties back to productive use,” said Delaware County Commissioner Jeff Benton, who chairs the county’s Land Bank, which serves as the lead agency in processing applications. While applicants do not have to go through the Land Bank to submit applications to the ODOD for brownfield grants, assistance is provided by the Land Bank and the experts it partners with at no charge. </w:t>
      </w:r>
    </w:p>
    <w:p w14:paraId="51BF89B5" w14:textId="77777777" w:rsidR="00E63C61" w:rsidRPr="00E63C61" w:rsidRDefault="00E63C61" w:rsidP="00E63C61">
      <w:pPr>
        <w:rPr>
          <w:rFonts w:ascii="Calibri" w:hAnsi="Calibri" w:cs="Calibri"/>
        </w:rPr>
      </w:pPr>
    </w:p>
    <w:p w14:paraId="3C12B501" w14:textId="77777777" w:rsidR="00E63C61" w:rsidRPr="00E63C61" w:rsidRDefault="00E63C61" w:rsidP="00E63C61">
      <w:pPr>
        <w:rPr>
          <w:rFonts w:ascii="Calibri" w:hAnsi="Calibri" w:cs="Calibri"/>
        </w:rPr>
      </w:pPr>
      <w:r w:rsidRPr="00E63C61">
        <w:rPr>
          <w:rFonts w:ascii="Calibri" w:hAnsi="Calibri" w:cs="Calibri"/>
        </w:rPr>
        <w:t xml:space="preserve">The application period is expected to open later this fall, but organizations are encouraged to begin preparations now. To learn more, contact Commissioner Benton at </w:t>
      </w:r>
      <w:hyperlink r:id="rId4" w:history="1">
        <w:r w:rsidRPr="00E63C61">
          <w:rPr>
            <w:rStyle w:val="Hyperlink"/>
            <w:rFonts w:ascii="Calibri" w:hAnsi="Calibri" w:cs="Calibri"/>
          </w:rPr>
          <w:t>jbenton@co.delaware.oh.us</w:t>
        </w:r>
      </w:hyperlink>
      <w:r w:rsidRPr="00E63C61">
        <w:rPr>
          <w:rFonts w:ascii="Calibri" w:hAnsi="Calibri" w:cs="Calibri"/>
        </w:rPr>
        <w:t xml:space="preserve">. More information about the ODOD program also is available at: </w:t>
      </w:r>
      <w:hyperlink r:id="rId5" w:history="1">
        <w:r w:rsidRPr="00E63C61">
          <w:rPr>
            <w:rStyle w:val="Hyperlink"/>
            <w:rFonts w:ascii="Calibri" w:hAnsi="Calibri" w:cs="Calibri"/>
          </w:rPr>
          <w:t>https://development.ohio.gov/community/redevelopment/building-demolition-site-revitalization-program</w:t>
        </w:r>
      </w:hyperlink>
      <w:r w:rsidRPr="00E63C61">
        <w:rPr>
          <w:rFonts w:ascii="Calibri" w:hAnsi="Calibri" w:cs="Calibri"/>
        </w:rPr>
        <w:t xml:space="preserve">. </w:t>
      </w:r>
    </w:p>
    <w:p w14:paraId="10AC86EB" w14:textId="77777777" w:rsidR="006C74D4" w:rsidRPr="00E63C61" w:rsidRDefault="006C74D4" w:rsidP="00E63C61">
      <w:pPr>
        <w:rPr>
          <w:rFonts w:ascii="Calibri" w:hAnsi="Calibri" w:cs="Calibri"/>
        </w:rPr>
      </w:pPr>
    </w:p>
    <w:sectPr w:rsidR="006C74D4" w:rsidRPr="00E6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61"/>
    <w:rsid w:val="006C74D4"/>
    <w:rsid w:val="0070103A"/>
    <w:rsid w:val="007344C5"/>
    <w:rsid w:val="00C17F54"/>
    <w:rsid w:val="00E6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6603"/>
  <w15:chartTrackingRefBased/>
  <w15:docId w15:val="{1564A68F-982D-4DE7-AD15-1D38A311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C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63C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63C6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63C6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3C6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63C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3C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3C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3C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C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3C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3C6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3C6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63C6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63C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3C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3C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3C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3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C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C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3C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3C61"/>
    <w:rPr>
      <w:i/>
      <w:iCs/>
      <w:color w:val="404040" w:themeColor="text1" w:themeTint="BF"/>
    </w:rPr>
  </w:style>
  <w:style w:type="paragraph" w:styleId="ListParagraph">
    <w:name w:val="List Paragraph"/>
    <w:basedOn w:val="Normal"/>
    <w:uiPriority w:val="34"/>
    <w:qFormat/>
    <w:rsid w:val="00E63C61"/>
    <w:pPr>
      <w:ind w:left="720"/>
      <w:contextualSpacing/>
    </w:pPr>
  </w:style>
  <w:style w:type="character" w:styleId="IntenseEmphasis">
    <w:name w:val="Intense Emphasis"/>
    <w:basedOn w:val="DefaultParagraphFont"/>
    <w:uiPriority w:val="21"/>
    <w:qFormat/>
    <w:rsid w:val="00E63C61"/>
    <w:rPr>
      <w:i/>
      <w:iCs/>
      <w:color w:val="2E74B5" w:themeColor="accent1" w:themeShade="BF"/>
    </w:rPr>
  </w:style>
  <w:style w:type="paragraph" w:styleId="IntenseQuote">
    <w:name w:val="Intense Quote"/>
    <w:basedOn w:val="Normal"/>
    <w:next w:val="Normal"/>
    <w:link w:val="IntenseQuoteChar"/>
    <w:uiPriority w:val="30"/>
    <w:qFormat/>
    <w:rsid w:val="00E63C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3C61"/>
    <w:rPr>
      <w:i/>
      <w:iCs/>
      <w:color w:val="2E74B5" w:themeColor="accent1" w:themeShade="BF"/>
    </w:rPr>
  </w:style>
  <w:style w:type="character" w:styleId="IntenseReference">
    <w:name w:val="Intense Reference"/>
    <w:basedOn w:val="DefaultParagraphFont"/>
    <w:uiPriority w:val="32"/>
    <w:qFormat/>
    <w:rsid w:val="00E63C61"/>
    <w:rPr>
      <w:b/>
      <w:bCs/>
      <w:smallCaps/>
      <w:color w:val="2E74B5" w:themeColor="accent1" w:themeShade="BF"/>
      <w:spacing w:val="5"/>
    </w:rPr>
  </w:style>
  <w:style w:type="character" w:styleId="Hyperlink">
    <w:name w:val="Hyperlink"/>
    <w:basedOn w:val="DefaultParagraphFont"/>
    <w:uiPriority w:val="99"/>
    <w:unhideWhenUsed/>
    <w:rsid w:val="00E63C61"/>
    <w:rPr>
      <w:color w:val="0563C1" w:themeColor="hyperlink"/>
      <w:u w:val="single"/>
    </w:rPr>
  </w:style>
  <w:style w:type="character" w:styleId="UnresolvedMention">
    <w:name w:val="Unresolved Mention"/>
    <w:basedOn w:val="DefaultParagraphFont"/>
    <w:uiPriority w:val="99"/>
    <w:semiHidden/>
    <w:unhideWhenUsed/>
    <w:rsid w:val="00E6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2359">
      <w:bodyDiv w:val="1"/>
      <w:marLeft w:val="0"/>
      <w:marRight w:val="0"/>
      <w:marTop w:val="0"/>
      <w:marBottom w:val="0"/>
      <w:divBdr>
        <w:top w:val="none" w:sz="0" w:space="0" w:color="auto"/>
        <w:left w:val="none" w:sz="0" w:space="0" w:color="auto"/>
        <w:bottom w:val="none" w:sz="0" w:space="0" w:color="auto"/>
        <w:right w:val="none" w:sz="0" w:space="0" w:color="auto"/>
      </w:divBdr>
    </w:div>
    <w:div w:id="1633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velopment.ohio.gov/community/redevelopment/building-demolition-site-revitalization-program" TargetMode="External"/><Relationship Id="rId4" Type="http://schemas.openxmlformats.org/officeDocument/2006/relationships/hyperlink" Target="mailto:jbenton@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Company>Delaware County</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2025-08-13T14:24:00Z</dcterms:created>
  <dcterms:modified xsi:type="dcterms:W3CDTF">2025-08-13T14:25:00Z</dcterms:modified>
</cp:coreProperties>
</file>