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CE23C" w14:textId="56DE34B2" w:rsidR="008A1869" w:rsidRPr="008A1869" w:rsidRDefault="008A1869" w:rsidP="008A1869">
      <w:pPr>
        <w:jc w:val="both"/>
        <w:rPr>
          <w:rFonts w:ascii="Calibri" w:hAnsi="Calibri" w:cs="Calibri"/>
          <w:bCs/>
        </w:rPr>
      </w:pPr>
      <w:r w:rsidRPr="008A1869">
        <w:rPr>
          <w:rFonts w:ascii="Calibri" w:hAnsi="Calibri" w:cs="Calibri"/>
          <w:bCs/>
        </w:rPr>
        <w:t>For immediate release on Sept. 12, 2025</w:t>
      </w:r>
    </w:p>
    <w:p w14:paraId="3B9CEBF6" w14:textId="77777777" w:rsidR="008A1869" w:rsidRPr="008A1869" w:rsidRDefault="008A1869" w:rsidP="008A1869">
      <w:pPr>
        <w:jc w:val="both"/>
        <w:rPr>
          <w:rFonts w:ascii="Calibri" w:hAnsi="Calibri" w:cs="Calibri"/>
          <w:bCs/>
        </w:rPr>
      </w:pPr>
    </w:p>
    <w:p w14:paraId="3BE2D0D5" w14:textId="637FDF0D" w:rsidR="008A1869" w:rsidRPr="008A1869" w:rsidRDefault="008A1869" w:rsidP="008A1869">
      <w:pPr>
        <w:jc w:val="both"/>
        <w:rPr>
          <w:rFonts w:ascii="Calibri" w:hAnsi="Calibri" w:cs="Calibri"/>
          <w:bCs/>
        </w:rPr>
      </w:pPr>
      <w:r w:rsidRPr="008A1869">
        <w:rPr>
          <w:rFonts w:ascii="Calibri" w:hAnsi="Calibri" w:cs="Calibri"/>
          <w:bCs/>
        </w:rPr>
        <w:t>Delaware County Recorder to Provide Veteran IDs at the Delaware County Fair</w:t>
      </w:r>
    </w:p>
    <w:p w14:paraId="07725C57" w14:textId="77777777" w:rsidR="008A1869" w:rsidRPr="008A1869" w:rsidRDefault="008A1869" w:rsidP="008A1869">
      <w:pPr>
        <w:jc w:val="both"/>
        <w:rPr>
          <w:rFonts w:ascii="Calibri" w:hAnsi="Calibri" w:cs="Calibri"/>
          <w:b/>
          <w:u w:val="single"/>
        </w:rPr>
      </w:pPr>
    </w:p>
    <w:p w14:paraId="494D2ABB" w14:textId="50DD86BA" w:rsidR="008A1869" w:rsidRPr="008A1869" w:rsidRDefault="008A1869" w:rsidP="008A1869">
      <w:pPr>
        <w:jc w:val="both"/>
        <w:rPr>
          <w:rFonts w:ascii="Calibri" w:hAnsi="Calibri" w:cs="Calibri"/>
        </w:rPr>
      </w:pPr>
      <w:r w:rsidRPr="008A1869">
        <w:rPr>
          <w:rFonts w:ascii="Calibri" w:hAnsi="Calibri" w:cs="Calibri"/>
        </w:rPr>
        <w:t xml:space="preserve">A popular Veterans ID program returns to the Delaware County Fair this year. Delaware County Recorder Melissa Jordan, who launched program in March 2014, will provide the service Monday, Sept. 15 through Friday, Sept. 19 from 9:30 a.m. to 4:30 p.m. at the Recorder’s booth in the Fairgrounds Coliseum. </w:t>
      </w:r>
    </w:p>
    <w:p w14:paraId="306D1975" w14:textId="77777777" w:rsidR="008A1869" w:rsidRPr="008A1869" w:rsidRDefault="008A1869" w:rsidP="008A1869">
      <w:pPr>
        <w:jc w:val="both"/>
        <w:rPr>
          <w:rFonts w:ascii="Calibri" w:hAnsi="Calibri" w:cs="Calibri"/>
        </w:rPr>
      </w:pPr>
    </w:p>
    <w:p w14:paraId="647668F4" w14:textId="77777777" w:rsidR="008A1869" w:rsidRPr="008A1869" w:rsidRDefault="008A1869" w:rsidP="008A1869">
      <w:pPr>
        <w:jc w:val="both"/>
        <w:rPr>
          <w:rFonts w:ascii="Calibri" w:hAnsi="Calibri" w:cs="Calibri"/>
        </w:rPr>
      </w:pPr>
      <w:r w:rsidRPr="008A1869">
        <w:rPr>
          <w:rFonts w:ascii="Calibri" w:hAnsi="Calibri" w:cs="Calibri"/>
        </w:rPr>
        <w:t>The program allows Ohio veterans to obtain a Document Identification Card (also known as a Vet ID card). The card displays a photograph of the veteran as well as relevant information regarding their service to our country. In Ohio, County Recorders maintain veterans’ military discharge records, and a Vet ID card allows veterans to prove their eligibility for various benefits. Previously, veterans had to prove their eligibility by carrying a certified copy of their DD 214. The Vet ID card is much smaller card, easier to carry and contains all the relevant information needed.</w:t>
      </w:r>
    </w:p>
    <w:p w14:paraId="2DA55579" w14:textId="77777777" w:rsidR="008A1869" w:rsidRPr="008A1869" w:rsidRDefault="008A1869" w:rsidP="008A1869">
      <w:pPr>
        <w:jc w:val="both"/>
        <w:rPr>
          <w:rFonts w:ascii="Calibri" w:hAnsi="Calibri" w:cs="Calibri"/>
        </w:rPr>
      </w:pPr>
    </w:p>
    <w:p w14:paraId="3ACCCDF6" w14:textId="77777777" w:rsidR="008A1869" w:rsidRPr="008A1869" w:rsidRDefault="008A1869" w:rsidP="008A1869">
      <w:pPr>
        <w:jc w:val="both"/>
        <w:rPr>
          <w:rFonts w:ascii="Calibri" w:hAnsi="Calibri" w:cs="Calibri"/>
        </w:rPr>
      </w:pPr>
      <w:r w:rsidRPr="008A1869">
        <w:rPr>
          <w:rFonts w:ascii="Calibri" w:hAnsi="Calibri" w:cs="Calibri"/>
        </w:rPr>
        <w:t xml:space="preserve">To receive a Vet ID card, a veteran must present an original or certified copy of his or her military discharge, as well as show two forms of current and valid identification. Acceptable forms of identification include: an original or certified birth certificate; ID card issued by the U.S. Department of Veterans Affairs; U.S. military ID card; Social Security card; state-issued license to carry a concealed weapon; state-issued driver’s license or ID; or valid passport. At least one form of identification submitted must be a photo ID. </w:t>
      </w:r>
    </w:p>
    <w:p w14:paraId="5E062963" w14:textId="77777777" w:rsidR="008A1869" w:rsidRPr="008A1869" w:rsidRDefault="008A1869" w:rsidP="008A1869">
      <w:pPr>
        <w:jc w:val="both"/>
        <w:rPr>
          <w:rFonts w:ascii="Calibri" w:hAnsi="Calibri" w:cs="Calibri"/>
        </w:rPr>
      </w:pPr>
    </w:p>
    <w:p w14:paraId="2D6E9EB2" w14:textId="77777777" w:rsidR="008A1869" w:rsidRPr="008A1869" w:rsidRDefault="008A1869" w:rsidP="008A1869">
      <w:pPr>
        <w:jc w:val="both"/>
        <w:rPr>
          <w:rFonts w:ascii="Calibri" w:hAnsi="Calibri" w:cs="Calibri"/>
        </w:rPr>
      </w:pPr>
      <w:r w:rsidRPr="008A1869">
        <w:rPr>
          <w:rFonts w:ascii="Calibri" w:hAnsi="Calibri" w:cs="Calibri"/>
        </w:rPr>
        <w:t xml:space="preserve">Veterans with a discharge already on file in the Recorder’s office will not need to file their discharge again, the office will be able to check your filed status. The Recorder’s office can also issue replacements for expired cards for existing Delaware County issued cards. No military discharges will be filed, or Vet ID cards issued in the Recorder’s Office in the Hayes building during fair week. </w:t>
      </w:r>
    </w:p>
    <w:p w14:paraId="07CAE371" w14:textId="77777777" w:rsidR="008A1869" w:rsidRPr="008A1869" w:rsidRDefault="008A1869" w:rsidP="008A1869">
      <w:pPr>
        <w:jc w:val="both"/>
        <w:rPr>
          <w:rFonts w:ascii="Calibri" w:hAnsi="Calibri" w:cs="Calibri"/>
        </w:rPr>
      </w:pPr>
    </w:p>
    <w:p w14:paraId="0D841230" w14:textId="77777777" w:rsidR="008A1869" w:rsidRPr="008A1869" w:rsidRDefault="008A1869" w:rsidP="008A1869">
      <w:pPr>
        <w:jc w:val="both"/>
        <w:rPr>
          <w:rFonts w:ascii="Calibri" w:hAnsi="Calibri" w:cs="Calibri"/>
        </w:rPr>
      </w:pPr>
      <w:r w:rsidRPr="008A1869">
        <w:rPr>
          <w:rFonts w:ascii="Calibri" w:hAnsi="Calibri" w:cs="Calibri"/>
        </w:rPr>
        <w:t xml:space="preserve">There is no cost to record the military discharge or obtain the ID card. </w:t>
      </w:r>
    </w:p>
    <w:p w14:paraId="1EBA6E64" w14:textId="77777777" w:rsidR="008A1869" w:rsidRPr="008A1869" w:rsidRDefault="008A1869" w:rsidP="008A1869">
      <w:pPr>
        <w:jc w:val="both"/>
        <w:rPr>
          <w:rFonts w:ascii="Calibri" w:hAnsi="Calibri" w:cs="Calibri"/>
        </w:rPr>
      </w:pPr>
    </w:p>
    <w:p w14:paraId="7129B995" w14:textId="77777777" w:rsidR="008A1869" w:rsidRPr="008A1869" w:rsidRDefault="008A1869" w:rsidP="008A1869">
      <w:pPr>
        <w:jc w:val="both"/>
        <w:rPr>
          <w:rFonts w:ascii="Calibri" w:hAnsi="Calibri" w:cs="Calibri"/>
        </w:rPr>
      </w:pPr>
      <w:r w:rsidRPr="008A1869">
        <w:rPr>
          <w:rFonts w:ascii="Calibri" w:hAnsi="Calibri" w:cs="Calibri"/>
        </w:rPr>
        <w:t xml:space="preserve">After the week of the Delaware County Fair, the program will continue to be available during normal business hours, 8:30 a.m.-4:30 p.m. Monday through Friday, in the Recorder’s Office, which is located on the first floor of the Hayes Building, 145 N. Union St. in Delaware. </w:t>
      </w:r>
    </w:p>
    <w:p w14:paraId="68C17F5D" w14:textId="77777777" w:rsidR="008A1869" w:rsidRPr="008A1869" w:rsidRDefault="008A1869" w:rsidP="008A1869">
      <w:pPr>
        <w:jc w:val="both"/>
        <w:rPr>
          <w:rFonts w:ascii="Calibri" w:hAnsi="Calibri" w:cs="Calibri"/>
        </w:rPr>
      </w:pPr>
    </w:p>
    <w:p w14:paraId="624004E6" w14:textId="77777777" w:rsidR="008A1869" w:rsidRPr="008A1869" w:rsidRDefault="008A1869" w:rsidP="008A1869">
      <w:pPr>
        <w:jc w:val="both"/>
        <w:rPr>
          <w:rFonts w:ascii="Calibri" w:hAnsi="Calibri" w:cs="Calibri"/>
        </w:rPr>
      </w:pPr>
      <w:r w:rsidRPr="008A1869">
        <w:rPr>
          <w:rFonts w:ascii="Calibri" w:hAnsi="Calibri" w:cs="Calibri"/>
        </w:rPr>
        <w:t xml:space="preserve">For more information about the Vet ID program, contact the Recorder’s Office at 740-833-2460 or </w:t>
      </w:r>
      <w:hyperlink r:id="rId4" w:history="1">
        <w:r w:rsidRPr="008A1869">
          <w:rPr>
            <w:rStyle w:val="Hyperlink"/>
            <w:rFonts w:ascii="Calibri" w:hAnsi="Calibri" w:cs="Calibri"/>
          </w:rPr>
          <w:t>mjordan@co.delaware.oh.us</w:t>
        </w:r>
      </w:hyperlink>
      <w:r w:rsidRPr="008A1869">
        <w:rPr>
          <w:rFonts w:ascii="Calibri" w:hAnsi="Calibri" w:cs="Calibri"/>
        </w:rPr>
        <w:t xml:space="preserve">. For questions regarding military discharges, contact the Delaware County Veterans Service Commission at 740-833-2010. </w:t>
      </w:r>
    </w:p>
    <w:p w14:paraId="0E5E264F" w14:textId="77777777" w:rsidR="006C74D4" w:rsidRPr="008A1869" w:rsidRDefault="006C74D4" w:rsidP="008A1869">
      <w:pPr>
        <w:jc w:val="both"/>
        <w:rPr>
          <w:rFonts w:ascii="Calibri" w:hAnsi="Calibri" w:cs="Calibri"/>
        </w:rPr>
      </w:pPr>
    </w:p>
    <w:sectPr w:rsidR="006C74D4" w:rsidRPr="008A1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rriweather">
    <w:panose1 w:val="00000500000000000000"/>
    <w:charset w:val="00"/>
    <w:family w:val="auto"/>
    <w:pitch w:val="variable"/>
    <w:sig w:usb0="20000207" w:usb1="00000000" w:usb2="00000000" w:usb3="00000000" w:csb0="00000197"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869"/>
    <w:rsid w:val="006C74D4"/>
    <w:rsid w:val="007344C5"/>
    <w:rsid w:val="008A1869"/>
    <w:rsid w:val="008C7964"/>
    <w:rsid w:val="00C1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C5048"/>
  <w15:chartTrackingRefBased/>
  <w15:docId w15:val="{3EFE6338-B146-44B1-BB62-315A858A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rriweather" w:eastAsiaTheme="minorHAnsi" w:hAnsi="Merriweather"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86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A186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A1869"/>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A1869"/>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A1869"/>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8A186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A186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A186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A186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86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A186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A1869"/>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A1869"/>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8A1869"/>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8A186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A186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A186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A186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A18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8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86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86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A18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A1869"/>
    <w:rPr>
      <w:i/>
      <w:iCs/>
      <w:color w:val="404040" w:themeColor="text1" w:themeTint="BF"/>
    </w:rPr>
  </w:style>
  <w:style w:type="paragraph" w:styleId="ListParagraph">
    <w:name w:val="List Paragraph"/>
    <w:basedOn w:val="Normal"/>
    <w:uiPriority w:val="34"/>
    <w:qFormat/>
    <w:rsid w:val="008A1869"/>
    <w:pPr>
      <w:ind w:left="720"/>
      <w:contextualSpacing/>
    </w:pPr>
  </w:style>
  <w:style w:type="character" w:styleId="IntenseEmphasis">
    <w:name w:val="Intense Emphasis"/>
    <w:basedOn w:val="DefaultParagraphFont"/>
    <w:uiPriority w:val="21"/>
    <w:qFormat/>
    <w:rsid w:val="008A1869"/>
    <w:rPr>
      <w:i/>
      <w:iCs/>
      <w:color w:val="2E74B5" w:themeColor="accent1" w:themeShade="BF"/>
    </w:rPr>
  </w:style>
  <w:style w:type="paragraph" w:styleId="IntenseQuote">
    <w:name w:val="Intense Quote"/>
    <w:basedOn w:val="Normal"/>
    <w:next w:val="Normal"/>
    <w:link w:val="IntenseQuoteChar"/>
    <w:uiPriority w:val="30"/>
    <w:qFormat/>
    <w:rsid w:val="008A186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A1869"/>
    <w:rPr>
      <w:i/>
      <w:iCs/>
      <w:color w:val="2E74B5" w:themeColor="accent1" w:themeShade="BF"/>
    </w:rPr>
  </w:style>
  <w:style w:type="character" w:styleId="IntenseReference">
    <w:name w:val="Intense Reference"/>
    <w:basedOn w:val="DefaultParagraphFont"/>
    <w:uiPriority w:val="32"/>
    <w:qFormat/>
    <w:rsid w:val="008A1869"/>
    <w:rPr>
      <w:b/>
      <w:bCs/>
      <w:smallCaps/>
      <w:color w:val="2E74B5" w:themeColor="accent1" w:themeShade="BF"/>
      <w:spacing w:val="5"/>
    </w:rPr>
  </w:style>
  <w:style w:type="character" w:styleId="Hyperlink">
    <w:name w:val="Hyperlink"/>
    <w:basedOn w:val="DefaultParagraphFont"/>
    <w:uiPriority w:val="99"/>
    <w:unhideWhenUsed/>
    <w:rsid w:val="008A1869"/>
    <w:rPr>
      <w:color w:val="0563C1" w:themeColor="hyperlink"/>
      <w:u w:val="single"/>
    </w:rPr>
  </w:style>
  <w:style w:type="character" w:styleId="UnresolvedMention">
    <w:name w:val="Unresolved Mention"/>
    <w:basedOn w:val="DefaultParagraphFont"/>
    <w:uiPriority w:val="99"/>
    <w:semiHidden/>
    <w:unhideWhenUsed/>
    <w:rsid w:val="008A1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432713">
      <w:bodyDiv w:val="1"/>
      <w:marLeft w:val="0"/>
      <w:marRight w:val="0"/>
      <w:marTop w:val="0"/>
      <w:marBottom w:val="0"/>
      <w:divBdr>
        <w:top w:val="none" w:sz="0" w:space="0" w:color="auto"/>
        <w:left w:val="none" w:sz="0" w:space="0" w:color="auto"/>
        <w:bottom w:val="none" w:sz="0" w:space="0" w:color="auto"/>
        <w:right w:val="none" w:sz="0" w:space="0" w:color="auto"/>
      </w:divBdr>
    </w:div>
    <w:div w:id="205222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jordan@co.delaware.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2205</Characters>
  <Application>Microsoft Office Word</Application>
  <DocSecurity>0</DocSecurity>
  <Lines>18</Lines>
  <Paragraphs>5</Paragraphs>
  <ScaleCrop>false</ScaleCrop>
  <Company>Delaware County</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Hawes, Jane</dc:creator>
  <cp:keywords/>
  <dc:description/>
  <cp:lastModifiedBy>Hawes, Jane</cp:lastModifiedBy>
  <cp:revision>1</cp:revision>
  <dcterms:created xsi:type="dcterms:W3CDTF">2025-09-12T14:01:00Z</dcterms:created>
  <dcterms:modified xsi:type="dcterms:W3CDTF">2025-09-12T14:03:00Z</dcterms:modified>
</cp:coreProperties>
</file>