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7FB6" w14:textId="7CA0B4D3" w:rsidR="00C15F47" w:rsidRDefault="00C15F47" w:rsidP="00C15F47">
      <w:pPr>
        <w:rPr>
          <w:rFonts w:ascii="Calibri" w:hAnsi="Calibri" w:cs="Calibri"/>
        </w:rPr>
      </w:pPr>
      <w:r>
        <w:rPr>
          <w:rFonts w:ascii="Calibri" w:hAnsi="Calibri" w:cs="Calibri"/>
        </w:rPr>
        <w:t>For immediate release on November 24, 2025</w:t>
      </w:r>
    </w:p>
    <w:p w14:paraId="6B9A33FD" w14:textId="77777777" w:rsidR="00C15F47" w:rsidRDefault="00C15F47" w:rsidP="00C15F47">
      <w:pPr>
        <w:rPr>
          <w:rFonts w:ascii="Calibri" w:hAnsi="Calibri" w:cs="Calibri"/>
        </w:rPr>
      </w:pPr>
    </w:p>
    <w:p w14:paraId="52B6845A" w14:textId="56E35E01" w:rsidR="00C15F47" w:rsidRPr="00C15F47" w:rsidRDefault="00C15F47" w:rsidP="00C15F47">
      <w:pPr>
        <w:rPr>
          <w:rFonts w:ascii="Calibri" w:hAnsi="Calibri" w:cs="Calibri"/>
        </w:rPr>
      </w:pPr>
      <w:r w:rsidRPr="00C15F47">
        <w:rPr>
          <w:rFonts w:ascii="Calibri" w:hAnsi="Calibri" w:cs="Calibri"/>
        </w:rPr>
        <w:t>Delaware County Commissioners Approve Budget for 2026</w:t>
      </w:r>
    </w:p>
    <w:p w14:paraId="3F0061FD" w14:textId="77777777" w:rsidR="00C15F47" w:rsidRPr="00C15F47" w:rsidRDefault="00C15F47" w:rsidP="00C15F47">
      <w:pPr>
        <w:rPr>
          <w:rFonts w:ascii="Calibri" w:hAnsi="Calibri" w:cs="Calibri"/>
          <w:bCs/>
        </w:rPr>
      </w:pPr>
    </w:p>
    <w:p w14:paraId="0CBBF2F7" w14:textId="02FC8CAE" w:rsidR="00C15F47" w:rsidRPr="00C15F47" w:rsidRDefault="00C15F47" w:rsidP="00C15F47">
      <w:pPr>
        <w:rPr>
          <w:rFonts w:ascii="Calibri" w:hAnsi="Calibri" w:cs="Calibri"/>
          <w:bCs/>
        </w:rPr>
      </w:pPr>
      <w:r w:rsidRPr="00C15F47">
        <w:rPr>
          <w:rFonts w:ascii="Calibri" w:hAnsi="Calibri" w:cs="Calibri"/>
          <w:bCs/>
        </w:rPr>
        <w:t>The Delaware County Board of Commissioners today approved its general-fund budget for 2026. The $163,467,461 figure approved is an 8.1% increase over the 2025 budget of $151,191,135 for operating and capital expenditures.</w:t>
      </w:r>
    </w:p>
    <w:p w14:paraId="2164AF38" w14:textId="77777777" w:rsidR="00C15F47" w:rsidRPr="00C15F47" w:rsidRDefault="00C15F47" w:rsidP="00C15F47">
      <w:pPr>
        <w:rPr>
          <w:rFonts w:ascii="Calibri" w:hAnsi="Calibri" w:cs="Calibri"/>
          <w:bCs/>
        </w:rPr>
      </w:pPr>
    </w:p>
    <w:p w14:paraId="2EA2C7BE" w14:textId="77777777" w:rsidR="00C15F47" w:rsidRPr="00C15F47" w:rsidRDefault="00C15F47" w:rsidP="00C15F47">
      <w:pPr>
        <w:rPr>
          <w:rFonts w:ascii="Calibri" w:hAnsi="Calibri" w:cs="Calibri"/>
          <w:bCs/>
        </w:rPr>
      </w:pPr>
      <w:r w:rsidRPr="00C15F47">
        <w:rPr>
          <w:rFonts w:ascii="Calibri" w:hAnsi="Calibri" w:cs="Calibri"/>
          <w:bCs/>
        </w:rPr>
        <w:t>“In Delaware County, we are both fortunate and challenged to keep pace with the population growth we still experience,” said Commissioner Barb Lewis, president of this year’s Board of Commissioners. “Our 2026 budget reflects our commitment to managing that growth proactively, while respecting the resources that our constituents and taxpayers provide us.”</w:t>
      </w:r>
    </w:p>
    <w:p w14:paraId="35D59A0B" w14:textId="77777777" w:rsidR="00C15F47" w:rsidRPr="00C15F47" w:rsidRDefault="00C15F47" w:rsidP="00C15F47">
      <w:pPr>
        <w:rPr>
          <w:rFonts w:ascii="Calibri" w:hAnsi="Calibri" w:cs="Calibri"/>
          <w:bCs/>
        </w:rPr>
      </w:pPr>
    </w:p>
    <w:p w14:paraId="5E835F8D" w14:textId="77777777" w:rsidR="00C15F47" w:rsidRPr="00C15F47" w:rsidRDefault="00C15F47" w:rsidP="00C15F47">
      <w:pPr>
        <w:rPr>
          <w:rFonts w:ascii="Calibri" w:hAnsi="Calibri" w:cs="Calibri"/>
        </w:rPr>
      </w:pPr>
      <w:r w:rsidRPr="00C15F47">
        <w:rPr>
          <w:rFonts w:ascii="Calibri" w:hAnsi="Calibri" w:cs="Calibri"/>
        </w:rPr>
        <w:t>Among the factors impacting the 2026 budget were:</w:t>
      </w:r>
    </w:p>
    <w:p w14:paraId="70F58FF8" w14:textId="77777777" w:rsidR="00C15F47" w:rsidRPr="00C15F47" w:rsidRDefault="00C15F47" w:rsidP="00C15F47">
      <w:pPr>
        <w:numPr>
          <w:ilvl w:val="0"/>
          <w:numId w:val="1"/>
        </w:numPr>
        <w:rPr>
          <w:rFonts w:ascii="Calibri" w:hAnsi="Calibri" w:cs="Calibri"/>
        </w:rPr>
      </w:pPr>
      <w:r w:rsidRPr="00C15F47">
        <w:rPr>
          <w:rFonts w:ascii="Calibri" w:hAnsi="Calibri" w:cs="Calibri"/>
        </w:rPr>
        <w:t>Increased staffing in the Clerk of Courts</w:t>
      </w:r>
    </w:p>
    <w:p w14:paraId="17A0FE94" w14:textId="77777777" w:rsidR="00C15F47" w:rsidRPr="00C15F47" w:rsidRDefault="00C15F47" w:rsidP="00C15F47">
      <w:pPr>
        <w:numPr>
          <w:ilvl w:val="0"/>
          <w:numId w:val="1"/>
        </w:numPr>
        <w:rPr>
          <w:rFonts w:ascii="Calibri" w:hAnsi="Calibri" w:cs="Calibri"/>
        </w:rPr>
      </w:pPr>
      <w:r w:rsidRPr="00C15F47">
        <w:rPr>
          <w:rFonts w:ascii="Calibri" w:hAnsi="Calibri" w:cs="Calibri"/>
        </w:rPr>
        <w:t>Increased staffing for the Emergency Medical Services Department, which is opening a new station in Berkshire Township</w:t>
      </w:r>
    </w:p>
    <w:p w14:paraId="16533362" w14:textId="77777777" w:rsidR="00C15F47" w:rsidRPr="00C15F47" w:rsidRDefault="00C15F47" w:rsidP="00C15F47">
      <w:pPr>
        <w:numPr>
          <w:ilvl w:val="0"/>
          <w:numId w:val="1"/>
        </w:numPr>
        <w:rPr>
          <w:rFonts w:ascii="Calibri" w:hAnsi="Calibri" w:cs="Calibri"/>
        </w:rPr>
      </w:pPr>
      <w:r w:rsidRPr="00C15F47">
        <w:rPr>
          <w:rFonts w:ascii="Calibri" w:hAnsi="Calibri" w:cs="Calibri"/>
        </w:rPr>
        <w:t>An increase of $1,126,284 or 53.0% for increased support services within the Veterans Service Commission</w:t>
      </w:r>
    </w:p>
    <w:p w14:paraId="10E6F23F" w14:textId="77777777" w:rsidR="00C15F47" w:rsidRPr="00C15F47" w:rsidRDefault="00C15F47" w:rsidP="00C15F47">
      <w:pPr>
        <w:numPr>
          <w:ilvl w:val="0"/>
          <w:numId w:val="1"/>
        </w:numPr>
        <w:rPr>
          <w:rFonts w:ascii="Calibri" w:hAnsi="Calibri" w:cs="Calibri"/>
        </w:rPr>
      </w:pPr>
      <w:r w:rsidRPr="00C15F47">
        <w:rPr>
          <w:rFonts w:ascii="Calibri" w:hAnsi="Calibri" w:cs="Calibri"/>
        </w:rPr>
        <w:t>An increase of $2,162,774 or 8.5% in investments for roadway and bridge improvements throughout the County</w:t>
      </w:r>
    </w:p>
    <w:p w14:paraId="06E824D8" w14:textId="77777777" w:rsidR="00C15F47" w:rsidRPr="00C15F47" w:rsidRDefault="00C15F47" w:rsidP="00C15F47">
      <w:pPr>
        <w:numPr>
          <w:ilvl w:val="0"/>
          <w:numId w:val="1"/>
        </w:numPr>
        <w:rPr>
          <w:rFonts w:ascii="Calibri" w:hAnsi="Calibri" w:cs="Calibri"/>
        </w:rPr>
      </w:pPr>
      <w:r w:rsidRPr="00C15F47">
        <w:rPr>
          <w:rFonts w:ascii="Calibri" w:hAnsi="Calibri" w:cs="Calibri"/>
        </w:rPr>
        <w:t>An increase of $3,264,245 or 8.1% to the Sheriff’s Office budget</w:t>
      </w:r>
    </w:p>
    <w:p w14:paraId="12DA30AA" w14:textId="77777777" w:rsidR="00C15F47" w:rsidRPr="00C15F47" w:rsidRDefault="00C15F47" w:rsidP="00C15F47">
      <w:pPr>
        <w:rPr>
          <w:rFonts w:ascii="Calibri" w:hAnsi="Calibri" w:cs="Calibri"/>
        </w:rPr>
      </w:pPr>
    </w:p>
    <w:p w14:paraId="57899417" w14:textId="77777777" w:rsidR="00C15F47" w:rsidRPr="00C15F47" w:rsidRDefault="00C15F47" w:rsidP="00C15F47">
      <w:pPr>
        <w:rPr>
          <w:rFonts w:ascii="Calibri" w:hAnsi="Calibri" w:cs="Calibri"/>
        </w:rPr>
      </w:pPr>
      <w:r w:rsidRPr="00C15F47">
        <w:rPr>
          <w:rFonts w:ascii="Calibri" w:hAnsi="Calibri" w:cs="Calibri"/>
        </w:rPr>
        <w:t xml:space="preserve">Commissioner Jeff Benton said: “Investing in public safety, infrastructure and our community of veterans is important to us and our residents. This budget allows us to do that, while also continuing to provide tax relief in the form of 1.5 mills of property-tax rollbacks.” </w:t>
      </w:r>
    </w:p>
    <w:p w14:paraId="5403283F" w14:textId="77777777" w:rsidR="00C15F47" w:rsidRPr="00C15F47" w:rsidRDefault="00C15F47" w:rsidP="00C15F47">
      <w:pPr>
        <w:rPr>
          <w:rFonts w:ascii="Calibri" w:hAnsi="Calibri" w:cs="Calibri"/>
        </w:rPr>
      </w:pPr>
    </w:p>
    <w:p w14:paraId="182BD653" w14:textId="77777777" w:rsidR="00C15F47" w:rsidRPr="00C15F47" w:rsidRDefault="00C15F47" w:rsidP="00C15F47">
      <w:pPr>
        <w:rPr>
          <w:rFonts w:ascii="Calibri" w:hAnsi="Calibri" w:cs="Calibri"/>
        </w:rPr>
      </w:pPr>
      <w:r w:rsidRPr="00C15F47">
        <w:rPr>
          <w:rFonts w:ascii="Calibri" w:hAnsi="Calibri" w:cs="Calibri"/>
        </w:rPr>
        <w:t xml:space="preserve">Added Commissioner Gary Merrell: </w:t>
      </w:r>
      <w:bookmarkStart w:id="0" w:name="_Hlk183168857"/>
      <w:r w:rsidRPr="00C15F47">
        <w:rPr>
          <w:rFonts w:ascii="Calibri" w:hAnsi="Calibri" w:cs="Calibri"/>
        </w:rPr>
        <w:t xml:space="preserve">“We are fortunate to be among the communities in Ohio that are still growing, but we </w:t>
      </w:r>
      <w:proofErr w:type="gramStart"/>
      <w:r w:rsidRPr="00C15F47">
        <w:rPr>
          <w:rFonts w:ascii="Calibri" w:hAnsi="Calibri" w:cs="Calibri"/>
        </w:rPr>
        <w:t>have to</w:t>
      </w:r>
      <w:proofErr w:type="gramEnd"/>
      <w:r w:rsidRPr="00C15F47">
        <w:rPr>
          <w:rFonts w:ascii="Calibri" w:hAnsi="Calibri" w:cs="Calibri"/>
        </w:rPr>
        <w:t xml:space="preserve"> be mindful that our revenue streams may not always keep pace with that growth. It is imperative that we continue to be fiscally responsible with our resources to ensure we continue to grow, while maintaining the multiple AAA bond ratings we hold.”</w:t>
      </w:r>
    </w:p>
    <w:bookmarkEnd w:id="0"/>
    <w:p w14:paraId="64C9F508" w14:textId="77777777" w:rsidR="00C15F47" w:rsidRPr="00C15F47" w:rsidRDefault="00C15F47" w:rsidP="00C15F47">
      <w:pPr>
        <w:rPr>
          <w:rFonts w:ascii="Calibri" w:hAnsi="Calibri" w:cs="Calibri"/>
        </w:rPr>
      </w:pPr>
    </w:p>
    <w:p w14:paraId="32CA2DAA" w14:textId="77777777" w:rsidR="00C15F47" w:rsidRPr="00C15F47" w:rsidRDefault="00C15F47" w:rsidP="00C15F47">
      <w:pPr>
        <w:rPr>
          <w:rFonts w:ascii="Calibri" w:hAnsi="Calibri" w:cs="Calibri"/>
          <w:i/>
        </w:rPr>
      </w:pPr>
      <w:r w:rsidRPr="00C15F47">
        <w:rPr>
          <w:rFonts w:ascii="Calibri" w:hAnsi="Calibri" w:cs="Calibri"/>
          <w:i/>
        </w:rPr>
        <w:t>-cont’d-</w:t>
      </w:r>
    </w:p>
    <w:p w14:paraId="1146B2F8" w14:textId="77777777" w:rsidR="00C15F47" w:rsidRPr="00C15F47" w:rsidRDefault="00C15F47" w:rsidP="00C15F47">
      <w:pPr>
        <w:rPr>
          <w:rFonts w:ascii="Calibri" w:hAnsi="Calibri" w:cs="Calibri"/>
        </w:rPr>
      </w:pPr>
      <w:r w:rsidRPr="00C15F47">
        <w:rPr>
          <w:rFonts w:ascii="Calibri" w:hAnsi="Calibri" w:cs="Calibri"/>
        </w:rPr>
        <w:br w:type="page"/>
      </w:r>
      <w:r w:rsidRPr="00C15F47">
        <w:rPr>
          <w:rFonts w:ascii="Calibri" w:hAnsi="Calibri" w:cs="Calibri"/>
        </w:rPr>
        <w:lastRenderedPageBreak/>
        <w:t>2 - 2</w:t>
      </w:r>
    </w:p>
    <w:p w14:paraId="604C9042" w14:textId="77777777" w:rsidR="00C15F47" w:rsidRPr="00C15F47" w:rsidRDefault="00C15F47" w:rsidP="00C15F47">
      <w:pPr>
        <w:rPr>
          <w:rFonts w:ascii="Calibri" w:hAnsi="Calibri" w:cs="Calibri"/>
        </w:rPr>
      </w:pPr>
    </w:p>
    <w:p w14:paraId="74472EB5" w14:textId="77777777" w:rsidR="00C15F47" w:rsidRPr="00C15F47" w:rsidRDefault="00C15F47" w:rsidP="00C15F47">
      <w:pPr>
        <w:rPr>
          <w:rFonts w:ascii="Calibri" w:hAnsi="Calibri" w:cs="Calibri"/>
        </w:rPr>
      </w:pPr>
    </w:p>
    <w:p w14:paraId="69D7C3D2" w14:textId="77777777" w:rsidR="00C15F47" w:rsidRPr="00C15F47" w:rsidRDefault="00C15F47" w:rsidP="00C15F47">
      <w:pPr>
        <w:rPr>
          <w:rFonts w:ascii="Calibri" w:hAnsi="Calibri" w:cs="Calibri"/>
        </w:rPr>
      </w:pPr>
      <w:r w:rsidRPr="00C15F47">
        <w:rPr>
          <w:rFonts w:ascii="Calibri" w:hAnsi="Calibri" w:cs="Calibri"/>
        </w:rPr>
        <w:t xml:space="preserve">The following chart shows what the approved budget for each elected official’s office was for 2025, the amount approved for 2026, and the percentage change from 2025. Also included are figures from three agencies that are directed by separately appointed boards. </w:t>
      </w:r>
    </w:p>
    <w:p w14:paraId="1580490D" w14:textId="77777777" w:rsidR="00C15F47" w:rsidRPr="00C15F47" w:rsidRDefault="00C15F47" w:rsidP="00C15F47">
      <w:pPr>
        <w:rPr>
          <w:rFonts w:ascii="Calibri" w:hAnsi="Calibri" w:cs="Calibri"/>
        </w:rPr>
      </w:pPr>
    </w:p>
    <w:tbl>
      <w:tblPr>
        <w:tblW w:w="7110" w:type="dxa"/>
        <w:tblInd w:w="113" w:type="dxa"/>
        <w:tblLayout w:type="fixed"/>
        <w:tblLook w:val="04A0" w:firstRow="1" w:lastRow="0" w:firstColumn="1" w:lastColumn="0" w:noHBand="0" w:noVBand="1"/>
      </w:tblPr>
      <w:tblGrid>
        <w:gridCol w:w="2337"/>
        <w:gridCol w:w="1801"/>
        <w:gridCol w:w="1801"/>
        <w:gridCol w:w="1171"/>
      </w:tblGrid>
      <w:tr w:rsidR="00C15F47" w:rsidRPr="00C15F47" w14:paraId="21160498" w14:textId="77777777" w:rsidTr="00C15F47">
        <w:trPr>
          <w:trHeight w:val="1380"/>
        </w:trPr>
        <w:tc>
          <w:tcPr>
            <w:tcW w:w="233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57F3190" w14:textId="77777777" w:rsidR="00C15F47" w:rsidRPr="00C15F47" w:rsidRDefault="00C15F47" w:rsidP="00C15F47">
            <w:pPr>
              <w:rPr>
                <w:rFonts w:ascii="Calibri" w:hAnsi="Calibri" w:cs="Calibri"/>
                <w:b/>
                <w:bCs/>
              </w:rPr>
            </w:pPr>
            <w:r w:rsidRPr="00C15F47">
              <w:rPr>
                <w:rFonts w:ascii="Calibri" w:hAnsi="Calibri" w:cs="Calibri"/>
                <w:b/>
                <w:bCs/>
              </w:rPr>
              <w:t> </w:t>
            </w:r>
          </w:p>
        </w:tc>
        <w:tc>
          <w:tcPr>
            <w:tcW w:w="1800" w:type="dxa"/>
            <w:tcBorders>
              <w:top w:val="single" w:sz="4" w:space="0" w:color="auto"/>
              <w:left w:val="nil"/>
              <w:bottom w:val="single" w:sz="4" w:space="0" w:color="auto"/>
              <w:right w:val="nil"/>
            </w:tcBorders>
            <w:shd w:val="clear" w:color="auto" w:fill="D9D9D9"/>
            <w:vAlign w:val="bottom"/>
            <w:hideMark/>
          </w:tcPr>
          <w:p w14:paraId="2B9D6A35" w14:textId="77777777" w:rsidR="00C15F47" w:rsidRPr="00C15F47" w:rsidRDefault="00C15F47" w:rsidP="00C15F47">
            <w:pPr>
              <w:rPr>
                <w:rFonts w:ascii="Calibri" w:hAnsi="Calibri" w:cs="Calibri"/>
                <w:b/>
                <w:bCs/>
              </w:rPr>
            </w:pPr>
            <w:r w:rsidRPr="00C15F47">
              <w:rPr>
                <w:rFonts w:ascii="Calibri" w:hAnsi="Calibri" w:cs="Calibri"/>
                <w:b/>
                <w:bCs/>
              </w:rPr>
              <w:t xml:space="preserve"> 2025 approved budget </w:t>
            </w:r>
          </w:p>
        </w:tc>
        <w:tc>
          <w:tcPr>
            <w:tcW w:w="1800" w:type="dxa"/>
            <w:tcBorders>
              <w:top w:val="single" w:sz="4" w:space="0" w:color="auto"/>
              <w:left w:val="nil"/>
              <w:bottom w:val="single" w:sz="4" w:space="0" w:color="auto"/>
              <w:right w:val="single" w:sz="4" w:space="0" w:color="auto"/>
            </w:tcBorders>
            <w:shd w:val="clear" w:color="auto" w:fill="D9D9D9"/>
            <w:vAlign w:val="bottom"/>
            <w:hideMark/>
          </w:tcPr>
          <w:p w14:paraId="510047B3" w14:textId="77777777" w:rsidR="00C15F47" w:rsidRPr="00C15F47" w:rsidRDefault="00C15F47" w:rsidP="00C15F47">
            <w:pPr>
              <w:rPr>
                <w:rFonts w:ascii="Calibri" w:hAnsi="Calibri" w:cs="Calibri"/>
                <w:b/>
                <w:bCs/>
              </w:rPr>
            </w:pPr>
            <w:r w:rsidRPr="00C15F47">
              <w:rPr>
                <w:rFonts w:ascii="Calibri" w:hAnsi="Calibri" w:cs="Calibri"/>
                <w:b/>
                <w:bCs/>
              </w:rPr>
              <w:t xml:space="preserve"> 2026 approved budget </w:t>
            </w:r>
          </w:p>
        </w:tc>
        <w:tc>
          <w:tcPr>
            <w:tcW w:w="1170" w:type="dxa"/>
            <w:tcBorders>
              <w:top w:val="single" w:sz="4" w:space="0" w:color="auto"/>
              <w:left w:val="nil"/>
              <w:bottom w:val="single" w:sz="4" w:space="0" w:color="auto"/>
              <w:right w:val="single" w:sz="4" w:space="0" w:color="auto"/>
            </w:tcBorders>
            <w:shd w:val="clear" w:color="auto" w:fill="D9D9D9"/>
            <w:vAlign w:val="bottom"/>
            <w:hideMark/>
          </w:tcPr>
          <w:p w14:paraId="12CB6CB5" w14:textId="77777777" w:rsidR="00C15F47" w:rsidRPr="00C15F47" w:rsidRDefault="00C15F47" w:rsidP="00C15F47">
            <w:pPr>
              <w:rPr>
                <w:rFonts w:ascii="Calibri" w:hAnsi="Calibri" w:cs="Calibri"/>
                <w:b/>
                <w:bCs/>
              </w:rPr>
            </w:pPr>
            <w:r w:rsidRPr="00C15F47">
              <w:rPr>
                <w:rFonts w:ascii="Calibri" w:hAnsi="Calibri" w:cs="Calibri"/>
                <w:b/>
                <w:bCs/>
              </w:rPr>
              <w:t>% change from 2025 budget</w:t>
            </w:r>
          </w:p>
        </w:tc>
      </w:tr>
      <w:tr w:rsidR="00C15F47" w:rsidRPr="00C15F47" w14:paraId="5E5E05A7"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64BAEE78" w14:textId="77777777" w:rsidR="00C15F47" w:rsidRPr="00C15F47" w:rsidRDefault="00C15F47" w:rsidP="00C15F47">
            <w:pPr>
              <w:rPr>
                <w:rFonts w:ascii="Calibri" w:hAnsi="Calibri" w:cs="Calibri"/>
                <w:b/>
                <w:bCs/>
              </w:rPr>
            </w:pPr>
            <w:r w:rsidRPr="00C15F47">
              <w:rPr>
                <w:rFonts w:ascii="Calibri" w:hAnsi="Calibri" w:cs="Calibri"/>
                <w:b/>
                <w:bCs/>
              </w:rPr>
              <w:t>Auditor</w:t>
            </w:r>
          </w:p>
        </w:tc>
        <w:tc>
          <w:tcPr>
            <w:tcW w:w="1800" w:type="dxa"/>
            <w:tcBorders>
              <w:top w:val="nil"/>
              <w:left w:val="nil"/>
              <w:bottom w:val="single" w:sz="4" w:space="0" w:color="auto"/>
              <w:right w:val="nil"/>
            </w:tcBorders>
            <w:vAlign w:val="bottom"/>
            <w:hideMark/>
          </w:tcPr>
          <w:p w14:paraId="725B54B9" w14:textId="77777777" w:rsidR="00C15F47" w:rsidRPr="00C15F47" w:rsidRDefault="00C15F47" w:rsidP="00C15F47">
            <w:pPr>
              <w:rPr>
                <w:rFonts w:ascii="Calibri" w:hAnsi="Calibri" w:cs="Calibri"/>
              </w:rPr>
            </w:pPr>
            <w:r w:rsidRPr="00C15F47">
              <w:rPr>
                <w:rFonts w:ascii="Calibri" w:hAnsi="Calibri" w:cs="Calibri"/>
              </w:rPr>
              <w:t xml:space="preserve"> $    2,261,633 </w:t>
            </w:r>
          </w:p>
        </w:tc>
        <w:tc>
          <w:tcPr>
            <w:tcW w:w="1800" w:type="dxa"/>
            <w:tcBorders>
              <w:top w:val="nil"/>
              <w:left w:val="nil"/>
              <w:bottom w:val="single" w:sz="4" w:space="0" w:color="auto"/>
              <w:right w:val="single" w:sz="4" w:space="0" w:color="auto"/>
            </w:tcBorders>
            <w:noWrap/>
            <w:vAlign w:val="bottom"/>
            <w:hideMark/>
          </w:tcPr>
          <w:p w14:paraId="34CE22F6" w14:textId="77777777" w:rsidR="00C15F47" w:rsidRPr="00C15F47" w:rsidRDefault="00C15F47" w:rsidP="00C15F47">
            <w:pPr>
              <w:rPr>
                <w:rFonts w:ascii="Calibri" w:hAnsi="Calibri" w:cs="Calibri"/>
              </w:rPr>
            </w:pPr>
            <w:r w:rsidRPr="00C15F47">
              <w:rPr>
                <w:rFonts w:ascii="Calibri" w:hAnsi="Calibri" w:cs="Calibri"/>
              </w:rPr>
              <w:t xml:space="preserve"> $    2,472,803 </w:t>
            </w:r>
          </w:p>
        </w:tc>
        <w:tc>
          <w:tcPr>
            <w:tcW w:w="1170" w:type="dxa"/>
            <w:tcBorders>
              <w:top w:val="nil"/>
              <w:left w:val="nil"/>
              <w:bottom w:val="single" w:sz="4" w:space="0" w:color="auto"/>
              <w:right w:val="single" w:sz="4" w:space="0" w:color="auto"/>
            </w:tcBorders>
            <w:noWrap/>
            <w:vAlign w:val="bottom"/>
            <w:hideMark/>
          </w:tcPr>
          <w:p w14:paraId="6320049E" w14:textId="77777777" w:rsidR="00C15F47" w:rsidRPr="00C15F47" w:rsidRDefault="00C15F47" w:rsidP="00C15F47">
            <w:pPr>
              <w:rPr>
                <w:rFonts w:ascii="Calibri" w:hAnsi="Calibri" w:cs="Calibri"/>
              </w:rPr>
            </w:pPr>
            <w:r w:rsidRPr="00C15F47">
              <w:rPr>
                <w:rFonts w:ascii="Calibri" w:hAnsi="Calibri" w:cs="Calibri"/>
              </w:rPr>
              <w:t>9.3%</w:t>
            </w:r>
          </w:p>
        </w:tc>
      </w:tr>
      <w:tr w:rsidR="00C15F47" w:rsidRPr="00C15F47" w14:paraId="4EDAAC79"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580BB2DB" w14:textId="77777777" w:rsidR="00C15F47" w:rsidRPr="00C15F47" w:rsidRDefault="00C15F47" w:rsidP="00C15F47">
            <w:pPr>
              <w:rPr>
                <w:rFonts w:ascii="Calibri" w:hAnsi="Calibri" w:cs="Calibri"/>
                <w:b/>
                <w:bCs/>
              </w:rPr>
            </w:pPr>
            <w:r w:rsidRPr="00C15F47">
              <w:rPr>
                <w:rFonts w:ascii="Calibri" w:hAnsi="Calibri" w:cs="Calibri"/>
                <w:b/>
                <w:bCs/>
              </w:rPr>
              <w:t>Commissioners</w:t>
            </w:r>
          </w:p>
        </w:tc>
        <w:tc>
          <w:tcPr>
            <w:tcW w:w="1800" w:type="dxa"/>
            <w:tcBorders>
              <w:top w:val="nil"/>
              <w:left w:val="nil"/>
              <w:bottom w:val="single" w:sz="4" w:space="0" w:color="auto"/>
              <w:right w:val="nil"/>
            </w:tcBorders>
            <w:vAlign w:val="bottom"/>
            <w:hideMark/>
          </w:tcPr>
          <w:p w14:paraId="53D95792" w14:textId="77777777" w:rsidR="00C15F47" w:rsidRPr="00C15F47" w:rsidRDefault="00C15F47" w:rsidP="00C15F47">
            <w:pPr>
              <w:rPr>
                <w:rFonts w:ascii="Calibri" w:hAnsi="Calibri" w:cs="Calibri"/>
              </w:rPr>
            </w:pPr>
            <w:r w:rsidRPr="00C15F47">
              <w:rPr>
                <w:rFonts w:ascii="Calibri" w:hAnsi="Calibri" w:cs="Calibri"/>
              </w:rPr>
              <w:t xml:space="preserve"> $ 49,482,208 </w:t>
            </w:r>
          </w:p>
        </w:tc>
        <w:tc>
          <w:tcPr>
            <w:tcW w:w="1800" w:type="dxa"/>
            <w:tcBorders>
              <w:top w:val="nil"/>
              <w:left w:val="nil"/>
              <w:bottom w:val="single" w:sz="4" w:space="0" w:color="auto"/>
              <w:right w:val="single" w:sz="4" w:space="0" w:color="auto"/>
            </w:tcBorders>
            <w:noWrap/>
            <w:vAlign w:val="bottom"/>
            <w:hideMark/>
          </w:tcPr>
          <w:p w14:paraId="540157FA" w14:textId="77777777" w:rsidR="00C15F47" w:rsidRPr="00C15F47" w:rsidRDefault="00C15F47" w:rsidP="00C15F47">
            <w:pPr>
              <w:rPr>
                <w:rFonts w:ascii="Calibri" w:hAnsi="Calibri" w:cs="Calibri"/>
              </w:rPr>
            </w:pPr>
            <w:r w:rsidRPr="00C15F47">
              <w:rPr>
                <w:rFonts w:ascii="Calibri" w:hAnsi="Calibri" w:cs="Calibri"/>
              </w:rPr>
              <w:t xml:space="preserve"> $ 51,371,520 </w:t>
            </w:r>
          </w:p>
        </w:tc>
        <w:tc>
          <w:tcPr>
            <w:tcW w:w="1170" w:type="dxa"/>
            <w:tcBorders>
              <w:top w:val="nil"/>
              <w:left w:val="nil"/>
              <w:bottom w:val="single" w:sz="4" w:space="0" w:color="auto"/>
              <w:right w:val="single" w:sz="4" w:space="0" w:color="auto"/>
            </w:tcBorders>
            <w:noWrap/>
            <w:vAlign w:val="bottom"/>
            <w:hideMark/>
          </w:tcPr>
          <w:p w14:paraId="5298E6CA" w14:textId="77777777" w:rsidR="00C15F47" w:rsidRPr="00C15F47" w:rsidRDefault="00C15F47" w:rsidP="00C15F47">
            <w:pPr>
              <w:rPr>
                <w:rFonts w:ascii="Calibri" w:hAnsi="Calibri" w:cs="Calibri"/>
              </w:rPr>
            </w:pPr>
            <w:r w:rsidRPr="00C15F47">
              <w:rPr>
                <w:rFonts w:ascii="Calibri" w:hAnsi="Calibri" w:cs="Calibri"/>
              </w:rPr>
              <w:t>3.8%</w:t>
            </w:r>
          </w:p>
        </w:tc>
      </w:tr>
      <w:tr w:rsidR="00C15F47" w:rsidRPr="00C15F47" w14:paraId="56C391B5"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361776AC" w14:textId="77777777" w:rsidR="00C15F47" w:rsidRPr="00C15F47" w:rsidRDefault="00C15F47" w:rsidP="00C15F47">
            <w:pPr>
              <w:rPr>
                <w:rFonts w:ascii="Calibri" w:hAnsi="Calibri" w:cs="Calibri"/>
                <w:b/>
                <w:bCs/>
              </w:rPr>
            </w:pPr>
            <w:r w:rsidRPr="00C15F47">
              <w:rPr>
                <w:rFonts w:ascii="Calibri" w:hAnsi="Calibri" w:cs="Calibri"/>
                <w:b/>
                <w:bCs/>
              </w:rPr>
              <w:t>Clerk of Courts</w:t>
            </w:r>
          </w:p>
        </w:tc>
        <w:tc>
          <w:tcPr>
            <w:tcW w:w="1800" w:type="dxa"/>
            <w:tcBorders>
              <w:top w:val="nil"/>
              <w:left w:val="nil"/>
              <w:bottom w:val="single" w:sz="4" w:space="0" w:color="auto"/>
              <w:right w:val="nil"/>
            </w:tcBorders>
            <w:vAlign w:val="bottom"/>
            <w:hideMark/>
          </w:tcPr>
          <w:p w14:paraId="3D3080B9" w14:textId="77777777" w:rsidR="00C15F47" w:rsidRPr="00C15F47" w:rsidRDefault="00C15F47" w:rsidP="00C15F47">
            <w:pPr>
              <w:rPr>
                <w:rFonts w:ascii="Calibri" w:hAnsi="Calibri" w:cs="Calibri"/>
              </w:rPr>
            </w:pPr>
            <w:r w:rsidRPr="00C15F47">
              <w:rPr>
                <w:rFonts w:ascii="Calibri" w:hAnsi="Calibri" w:cs="Calibri"/>
              </w:rPr>
              <w:t xml:space="preserve"> $    1,446,602 </w:t>
            </w:r>
          </w:p>
        </w:tc>
        <w:tc>
          <w:tcPr>
            <w:tcW w:w="1800" w:type="dxa"/>
            <w:tcBorders>
              <w:top w:val="nil"/>
              <w:left w:val="nil"/>
              <w:bottom w:val="single" w:sz="4" w:space="0" w:color="auto"/>
              <w:right w:val="single" w:sz="4" w:space="0" w:color="auto"/>
            </w:tcBorders>
            <w:noWrap/>
            <w:vAlign w:val="bottom"/>
            <w:hideMark/>
          </w:tcPr>
          <w:p w14:paraId="08C703B0" w14:textId="77777777" w:rsidR="00C15F47" w:rsidRPr="00C15F47" w:rsidRDefault="00C15F47" w:rsidP="00C15F47">
            <w:pPr>
              <w:rPr>
                <w:rFonts w:ascii="Calibri" w:hAnsi="Calibri" w:cs="Calibri"/>
              </w:rPr>
            </w:pPr>
            <w:r w:rsidRPr="00C15F47">
              <w:rPr>
                <w:rFonts w:ascii="Calibri" w:hAnsi="Calibri" w:cs="Calibri"/>
              </w:rPr>
              <w:t xml:space="preserve"> $    1,701,498 </w:t>
            </w:r>
          </w:p>
        </w:tc>
        <w:tc>
          <w:tcPr>
            <w:tcW w:w="1170" w:type="dxa"/>
            <w:tcBorders>
              <w:top w:val="nil"/>
              <w:left w:val="nil"/>
              <w:bottom w:val="single" w:sz="4" w:space="0" w:color="auto"/>
              <w:right w:val="single" w:sz="4" w:space="0" w:color="auto"/>
            </w:tcBorders>
            <w:noWrap/>
            <w:vAlign w:val="bottom"/>
            <w:hideMark/>
          </w:tcPr>
          <w:p w14:paraId="55E53F8B" w14:textId="77777777" w:rsidR="00C15F47" w:rsidRPr="00C15F47" w:rsidRDefault="00C15F47" w:rsidP="00C15F47">
            <w:pPr>
              <w:rPr>
                <w:rFonts w:ascii="Calibri" w:hAnsi="Calibri" w:cs="Calibri"/>
              </w:rPr>
            </w:pPr>
            <w:r w:rsidRPr="00C15F47">
              <w:rPr>
                <w:rFonts w:ascii="Calibri" w:hAnsi="Calibri" w:cs="Calibri"/>
              </w:rPr>
              <w:t>17.6%</w:t>
            </w:r>
          </w:p>
        </w:tc>
      </w:tr>
      <w:tr w:rsidR="00C15F47" w:rsidRPr="00C15F47" w14:paraId="5797F827"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27B9C145" w14:textId="77777777" w:rsidR="00C15F47" w:rsidRPr="00C15F47" w:rsidRDefault="00C15F47" w:rsidP="00C15F47">
            <w:pPr>
              <w:rPr>
                <w:rFonts w:ascii="Calibri" w:hAnsi="Calibri" w:cs="Calibri"/>
                <w:b/>
                <w:bCs/>
              </w:rPr>
            </w:pPr>
            <w:r w:rsidRPr="00C15F47">
              <w:rPr>
                <w:rFonts w:ascii="Calibri" w:hAnsi="Calibri" w:cs="Calibri"/>
                <w:b/>
                <w:bCs/>
              </w:rPr>
              <w:t>Common Pleas (General)</w:t>
            </w:r>
          </w:p>
        </w:tc>
        <w:tc>
          <w:tcPr>
            <w:tcW w:w="1800" w:type="dxa"/>
            <w:tcBorders>
              <w:top w:val="nil"/>
              <w:left w:val="nil"/>
              <w:bottom w:val="single" w:sz="4" w:space="0" w:color="auto"/>
              <w:right w:val="nil"/>
            </w:tcBorders>
            <w:vAlign w:val="bottom"/>
            <w:hideMark/>
          </w:tcPr>
          <w:p w14:paraId="1C3838DA" w14:textId="77777777" w:rsidR="00C15F47" w:rsidRPr="00C15F47" w:rsidRDefault="00C15F47" w:rsidP="00C15F47">
            <w:pPr>
              <w:rPr>
                <w:rFonts w:ascii="Calibri" w:hAnsi="Calibri" w:cs="Calibri"/>
              </w:rPr>
            </w:pPr>
            <w:r w:rsidRPr="00C15F47">
              <w:rPr>
                <w:rFonts w:ascii="Calibri" w:hAnsi="Calibri" w:cs="Calibri"/>
              </w:rPr>
              <w:t xml:space="preserve"> $    3,523,323 </w:t>
            </w:r>
          </w:p>
        </w:tc>
        <w:tc>
          <w:tcPr>
            <w:tcW w:w="1800" w:type="dxa"/>
            <w:tcBorders>
              <w:top w:val="nil"/>
              <w:left w:val="nil"/>
              <w:bottom w:val="single" w:sz="4" w:space="0" w:color="auto"/>
              <w:right w:val="single" w:sz="4" w:space="0" w:color="auto"/>
            </w:tcBorders>
            <w:noWrap/>
            <w:vAlign w:val="bottom"/>
            <w:hideMark/>
          </w:tcPr>
          <w:p w14:paraId="33E9D34B" w14:textId="77777777" w:rsidR="00C15F47" w:rsidRPr="00C15F47" w:rsidRDefault="00C15F47" w:rsidP="00C15F47">
            <w:pPr>
              <w:rPr>
                <w:rFonts w:ascii="Calibri" w:hAnsi="Calibri" w:cs="Calibri"/>
              </w:rPr>
            </w:pPr>
            <w:r w:rsidRPr="00C15F47">
              <w:rPr>
                <w:rFonts w:ascii="Calibri" w:hAnsi="Calibri" w:cs="Calibri"/>
              </w:rPr>
              <w:t xml:space="preserve"> $    4,004,935 </w:t>
            </w:r>
          </w:p>
        </w:tc>
        <w:tc>
          <w:tcPr>
            <w:tcW w:w="1170" w:type="dxa"/>
            <w:tcBorders>
              <w:top w:val="nil"/>
              <w:left w:val="nil"/>
              <w:bottom w:val="single" w:sz="4" w:space="0" w:color="auto"/>
              <w:right w:val="single" w:sz="4" w:space="0" w:color="auto"/>
            </w:tcBorders>
            <w:noWrap/>
            <w:vAlign w:val="bottom"/>
            <w:hideMark/>
          </w:tcPr>
          <w:p w14:paraId="2C5BC4C1" w14:textId="77777777" w:rsidR="00C15F47" w:rsidRPr="00C15F47" w:rsidRDefault="00C15F47" w:rsidP="00C15F47">
            <w:pPr>
              <w:rPr>
                <w:rFonts w:ascii="Calibri" w:hAnsi="Calibri" w:cs="Calibri"/>
              </w:rPr>
            </w:pPr>
            <w:r w:rsidRPr="00C15F47">
              <w:rPr>
                <w:rFonts w:ascii="Calibri" w:hAnsi="Calibri" w:cs="Calibri"/>
              </w:rPr>
              <w:t>13.7%</w:t>
            </w:r>
          </w:p>
        </w:tc>
      </w:tr>
      <w:tr w:rsidR="00C15F47" w:rsidRPr="00C15F47" w14:paraId="0D25B009"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7C17DA6A" w14:textId="77777777" w:rsidR="00C15F47" w:rsidRPr="00C15F47" w:rsidRDefault="00C15F47" w:rsidP="00C15F47">
            <w:pPr>
              <w:rPr>
                <w:rFonts w:ascii="Calibri" w:hAnsi="Calibri" w:cs="Calibri"/>
                <w:b/>
                <w:bCs/>
              </w:rPr>
            </w:pPr>
            <w:r w:rsidRPr="00C15F47">
              <w:rPr>
                <w:rFonts w:ascii="Calibri" w:hAnsi="Calibri" w:cs="Calibri"/>
                <w:b/>
                <w:bCs/>
              </w:rPr>
              <w:t>Coroner</w:t>
            </w:r>
          </w:p>
        </w:tc>
        <w:tc>
          <w:tcPr>
            <w:tcW w:w="1800" w:type="dxa"/>
            <w:tcBorders>
              <w:top w:val="nil"/>
              <w:left w:val="nil"/>
              <w:bottom w:val="single" w:sz="4" w:space="0" w:color="auto"/>
              <w:right w:val="nil"/>
            </w:tcBorders>
            <w:vAlign w:val="bottom"/>
            <w:hideMark/>
          </w:tcPr>
          <w:p w14:paraId="3A230414" w14:textId="77777777" w:rsidR="00C15F47" w:rsidRPr="00C15F47" w:rsidRDefault="00C15F47" w:rsidP="00C15F47">
            <w:pPr>
              <w:rPr>
                <w:rFonts w:ascii="Calibri" w:hAnsi="Calibri" w:cs="Calibri"/>
              </w:rPr>
            </w:pPr>
            <w:r w:rsidRPr="00C15F47">
              <w:rPr>
                <w:rFonts w:ascii="Calibri" w:hAnsi="Calibri" w:cs="Calibri"/>
              </w:rPr>
              <w:t xml:space="preserve"> $       732,380 </w:t>
            </w:r>
          </w:p>
        </w:tc>
        <w:tc>
          <w:tcPr>
            <w:tcW w:w="1800" w:type="dxa"/>
            <w:tcBorders>
              <w:top w:val="nil"/>
              <w:left w:val="nil"/>
              <w:bottom w:val="single" w:sz="4" w:space="0" w:color="auto"/>
              <w:right w:val="single" w:sz="4" w:space="0" w:color="auto"/>
            </w:tcBorders>
            <w:noWrap/>
            <w:vAlign w:val="bottom"/>
            <w:hideMark/>
          </w:tcPr>
          <w:p w14:paraId="6C603892" w14:textId="77777777" w:rsidR="00C15F47" w:rsidRPr="00C15F47" w:rsidRDefault="00C15F47" w:rsidP="00C15F47">
            <w:pPr>
              <w:rPr>
                <w:rFonts w:ascii="Calibri" w:hAnsi="Calibri" w:cs="Calibri"/>
              </w:rPr>
            </w:pPr>
            <w:r w:rsidRPr="00C15F47">
              <w:rPr>
                <w:rFonts w:ascii="Calibri" w:hAnsi="Calibri" w:cs="Calibri"/>
              </w:rPr>
              <w:t xml:space="preserve"> $       751,725 </w:t>
            </w:r>
          </w:p>
        </w:tc>
        <w:tc>
          <w:tcPr>
            <w:tcW w:w="1170" w:type="dxa"/>
            <w:tcBorders>
              <w:top w:val="nil"/>
              <w:left w:val="nil"/>
              <w:bottom w:val="single" w:sz="4" w:space="0" w:color="auto"/>
              <w:right w:val="single" w:sz="4" w:space="0" w:color="auto"/>
            </w:tcBorders>
            <w:noWrap/>
            <w:vAlign w:val="bottom"/>
            <w:hideMark/>
          </w:tcPr>
          <w:p w14:paraId="426739EA" w14:textId="77777777" w:rsidR="00C15F47" w:rsidRPr="00C15F47" w:rsidRDefault="00C15F47" w:rsidP="00C15F47">
            <w:pPr>
              <w:rPr>
                <w:rFonts w:ascii="Calibri" w:hAnsi="Calibri" w:cs="Calibri"/>
              </w:rPr>
            </w:pPr>
            <w:r w:rsidRPr="00C15F47">
              <w:rPr>
                <w:rFonts w:ascii="Calibri" w:hAnsi="Calibri" w:cs="Calibri"/>
              </w:rPr>
              <w:t>2.6%</w:t>
            </w:r>
          </w:p>
        </w:tc>
      </w:tr>
      <w:tr w:rsidR="00C15F47" w:rsidRPr="00C15F47" w14:paraId="6DA40A73"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79DEFD91" w14:textId="77777777" w:rsidR="00C15F47" w:rsidRPr="00C15F47" w:rsidRDefault="00C15F47" w:rsidP="00C15F47">
            <w:pPr>
              <w:rPr>
                <w:rFonts w:ascii="Calibri" w:hAnsi="Calibri" w:cs="Calibri"/>
                <w:b/>
                <w:bCs/>
              </w:rPr>
            </w:pPr>
            <w:r w:rsidRPr="00C15F47">
              <w:rPr>
                <w:rFonts w:ascii="Calibri" w:hAnsi="Calibri" w:cs="Calibri"/>
                <w:b/>
                <w:bCs/>
              </w:rPr>
              <w:t>Court of Appeals</w:t>
            </w:r>
          </w:p>
        </w:tc>
        <w:tc>
          <w:tcPr>
            <w:tcW w:w="1800" w:type="dxa"/>
            <w:tcBorders>
              <w:top w:val="nil"/>
              <w:left w:val="nil"/>
              <w:bottom w:val="single" w:sz="4" w:space="0" w:color="auto"/>
              <w:right w:val="nil"/>
            </w:tcBorders>
            <w:vAlign w:val="bottom"/>
            <w:hideMark/>
          </w:tcPr>
          <w:p w14:paraId="7AB29BA2" w14:textId="77777777" w:rsidR="00C15F47" w:rsidRPr="00C15F47" w:rsidRDefault="00C15F47" w:rsidP="00C15F47">
            <w:pPr>
              <w:rPr>
                <w:rFonts w:ascii="Calibri" w:hAnsi="Calibri" w:cs="Calibri"/>
              </w:rPr>
            </w:pPr>
            <w:r w:rsidRPr="00C15F47">
              <w:rPr>
                <w:rFonts w:ascii="Calibri" w:hAnsi="Calibri" w:cs="Calibri"/>
              </w:rPr>
              <w:t xml:space="preserve"> $         50,000 </w:t>
            </w:r>
          </w:p>
        </w:tc>
        <w:tc>
          <w:tcPr>
            <w:tcW w:w="1800" w:type="dxa"/>
            <w:tcBorders>
              <w:top w:val="nil"/>
              <w:left w:val="nil"/>
              <w:bottom w:val="single" w:sz="4" w:space="0" w:color="auto"/>
              <w:right w:val="single" w:sz="4" w:space="0" w:color="auto"/>
            </w:tcBorders>
            <w:noWrap/>
            <w:vAlign w:val="bottom"/>
            <w:hideMark/>
          </w:tcPr>
          <w:p w14:paraId="31098EB6" w14:textId="77777777" w:rsidR="00C15F47" w:rsidRPr="00C15F47" w:rsidRDefault="00C15F47" w:rsidP="00C15F47">
            <w:pPr>
              <w:rPr>
                <w:rFonts w:ascii="Calibri" w:hAnsi="Calibri" w:cs="Calibri"/>
              </w:rPr>
            </w:pPr>
            <w:r w:rsidRPr="00C15F47">
              <w:rPr>
                <w:rFonts w:ascii="Calibri" w:hAnsi="Calibri" w:cs="Calibri"/>
              </w:rPr>
              <w:t xml:space="preserve"> $         50,000 </w:t>
            </w:r>
          </w:p>
        </w:tc>
        <w:tc>
          <w:tcPr>
            <w:tcW w:w="1170" w:type="dxa"/>
            <w:tcBorders>
              <w:top w:val="nil"/>
              <w:left w:val="nil"/>
              <w:bottom w:val="single" w:sz="4" w:space="0" w:color="auto"/>
              <w:right w:val="single" w:sz="4" w:space="0" w:color="auto"/>
            </w:tcBorders>
            <w:noWrap/>
            <w:vAlign w:val="bottom"/>
            <w:hideMark/>
          </w:tcPr>
          <w:p w14:paraId="56B4B581" w14:textId="77777777" w:rsidR="00C15F47" w:rsidRPr="00C15F47" w:rsidRDefault="00C15F47" w:rsidP="00C15F47">
            <w:pPr>
              <w:rPr>
                <w:rFonts w:ascii="Calibri" w:hAnsi="Calibri" w:cs="Calibri"/>
              </w:rPr>
            </w:pPr>
            <w:r w:rsidRPr="00C15F47">
              <w:rPr>
                <w:rFonts w:ascii="Calibri" w:hAnsi="Calibri" w:cs="Calibri"/>
              </w:rPr>
              <w:t>0.0%</w:t>
            </w:r>
          </w:p>
        </w:tc>
      </w:tr>
      <w:tr w:rsidR="00C15F47" w:rsidRPr="00C15F47" w14:paraId="5C68AC72"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4931CFE5" w14:textId="77777777" w:rsidR="00C15F47" w:rsidRPr="00C15F47" w:rsidRDefault="00C15F47" w:rsidP="00C15F47">
            <w:pPr>
              <w:rPr>
                <w:rFonts w:ascii="Calibri" w:hAnsi="Calibri" w:cs="Calibri"/>
                <w:b/>
                <w:bCs/>
              </w:rPr>
            </w:pPr>
            <w:r w:rsidRPr="00C15F47">
              <w:rPr>
                <w:rFonts w:ascii="Calibri" w:hAnsi="Calibri" w:cs="Calibri"/>
                <w:b/>
                <w:bCs/>
              </w:rPr>
              <w:t>Domestic Relations</w:t>
            </w:r>
          </w:p>
        </w:tc>
        <w:tc>
          <w:tcPr>
            <w:tcW w:w="1800" w:type="dxa"/>
            <w:tcBorders>
              <w:top w:val="nil"/>
              <w:left w:val="nil"/>
              <w:bottom w:val="single" w:sz="4" w:space="0" w:color="auto"/>
              <w:right w:val="nil"/>
            </w:tcBorders>
            <w:vAlign w:val="bottom"/>
            <w:hideMark/>
          </w:tcPr>
          <w:p w14:paraId="1701503F" w14:textId="77777777" w:rsidR="00C15F47" w:rsidRPr="00C15F47" w:rsidRDefault="00C15F47" w:rsidP="00C15F47">
            <w:pPr>
              <w:rPr>
                <w:rFonts w:ascii="Calibri" w:hAnsi="Calibri" w:cs="Calibri"/>
              </w:rPr>
            </w:pPr>
            <w:r w:rsidRPr="00C15F47">
              <w:rPr>
                <w:rFonts w:ascii="Calibri" w:hAnsi="Calibri" w:cs="Calibri"/>
              </w:rPr>
              <w:t xml:space="preserve"> $     2,903,993 </w:t>
            </w:r>
          </w:p>
        </w:tc>
        <w:tc>
          <w:tcPr>
            <w:tcW w:w="1800" w:type="dxa"/>
            <w:tcBorders>
              <w:top w:val="nil"/>
              <w:left w:val="nil"/>
              <w:bottom w:val="single" w:sz="4" w:space="0" w:color="auto"/>
              <w:right w:val="single" w:sz="4" w:space="0" w:color="auto"/>
            </w:tcBorders>
            <w:noWrap/>
            <w:vAlign w:val="bottom"/>
            <w:hideMark/>
          </w:tcPr>
          <w:p w14:paraId="28704260" w14:textId="77777777" w:rsidR="00C15F47" w:rsidRPr="00C15F47" w:rsidRDefault="00C15F47" w:rsidP="00C15F47">
            <w:pPr>
              <w:rPr>
                <w:rFonts w:ascii="Calibri" w:hAnsi="Calibri" w:cs="Calibri"/>
              </w:rPr>
            </w:pPr>
            <w:r w:rsidRPr="00C15F47">
              <w:rPr>
                <w:rFonts w:ascii="Calibri" w:hAnsi="Calibri" w:cs="Calibri"/>
              </w:rPr>
              <w:t xml:space="preserve"> $     3,163,553 </w:t>
            </w:r>
          </w:p>
        </w:tc>
        <w:tc>
          <w:tcPr>
            <w:tcW w:w="1170" w:type="dxa"/>
            <w:tcBorders>
              <w:top w:val="nil"/>
              <w:left w:val="nil"/>
              <w:bottom w:val="single" w:sz="4" w:space="0" w:color="auto"/>
              <w:right w:val="single" w:sz="4" w:space="0" w:color="auto"/>
            </w:tcBorders>
            <w:noWrap/>
            <w:vAlign w:val="bottom"/>
            <w:hideMark/>
          </w:tcPr>
          <w:p w14:paraId="75AF2D45" w14:textId="77777777" w:rsidR="00C15F47" w:rsidRPr="00C15F47" w:rsidRDefault="00C15F47" w:rsidP="00C15F47">
            <w:pPr>
              <w:rPr>
                <w:rFonts w:ascii="Calibri" w:hAnsi="Calibri" w:cs="Calibri"/>
              </w:rPr>
            </w:pPr>
            <w:r w:rsidRPr="00C15F47">
              <w:rPr>
                <w:rFonts w:ascii="Calibri" w:hAnsi="Calibri" w:cs="Calibri"/>
              </w:rPr>
              <w:t>8.9%</w:t>
            </w:r>
          </w:p>
        </w:tc>
      </w:tr>
      <w:tr w:rsidR="00C15F47" w:rsidRPr="00C15F47" w14:paraId="33407CA8"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36AC7F56" w14:textId="77777777" w:rsidR="00C15F47" w:rsidRPr="00C15F47" w:rsidRDefault="00C15F47" w:rsidP="00C15F47">
            <w:pPr>
              <w:rPr>
                <w:rFonts w:ascii="Calibri" w:hAnsi="Calibri" w:cs="Calibri"/>
                <w:b/>
                <w:bCs/>
              </w:rPr>
            </w:pPr>
            <w:r w:rsidRPr="00C15F47">
              <w:rPr>
                <w:rFonts w:ascii="Calibri" w:hAnsi="Calibri" w:cs="Calibri"/>
                <w:b/>
                <w:bCs/>
              </w:rPr>
              <w:t>Engineer</w:t>
            </w:r>
          </w:p>
        </w:tc>
        <w:tc>
          <w:tcPr>
            <w:tcW w:w="1800" w:type="dxa"/>
            <w:tcBorders>
              <w:top w:val="nil"/>
              <w:left w:val="nil"/>
              <w:bottom w:val="single" w:sz="4" w:space="0" w:color="auto"/>
              <w:right w:val="nil"/>
            </w:tcBorders>
            <w:vAlign w:val="bottom"/>
            <w:hideMark/>
          </w:tcPr>
          <w:p w14:paraId="129DCBA1" w14:textId="77777777" w:rsidR="00C15F47" w:rsidRPr="00C15F47" w:rsidRDefault="00C15F47" w:rsidP="00C15F47">
            <w:pPr>
              <w:rPr>
                <w:rFonts w:ascii="Calibri" w:hAnsi="Calibri" w:cs="Calibri"/>
              </w:rPr>
            </w:pPr>
            <w:r w:rsidRPr="00C15F47">
              <w:rPr>
                <w:rFonts w:ascii="Calibri" w:hAnsi="Calibri" w:cs="Calibri"/>
              </w:rPr>
              <w:t xml:space="preserve"> </w:t>
            </w:r>
            <w:proofErr w:type="gramStart"/>
            <w:r w:rsidRPr="00C15F47">
              <w:rPr>
                <w:rFonts w:ascii="Calibri" w:hAnsi="Calibri" w:cs="Calibri"/>
              </w:rPr>
              <w:t>$  29,003,034</w:t>
            </w:r>
            <w:proofErr w:type="gramEnd"/>
            <w:r w:rsidRPr="00C15F47">
              <w:rPr>
                <w:rFonts w:ascii="Calibri" w:hAnsi="Calibri" w:cs="Calibri"/>
              </w:rPr>
              <w:t xml:space="preserve"> </w:t>
            </w:r>
          </w:p>
        </w:tc>
        <w:tc>
          <w:tcPr>
            <w:tcW w:w="1800" w:type="dxa"/>
            <w:tcBorders>
              <w:top w:val="nil"/>
              <w:left w:val="nil"/>
              <w:bottom w:val="single" w:sz="4" w:space="0" w:color="auto"/>
              <w:right w:val="single" w:sz="4" w:space="0" w:color="auto"/>
            </w:tcBorders>
            <w:noWrap/>
            <w:vAlign w:val="bottom"/>
            <w:hideMark/>
          </w:tcPr>
          <w:p w14:paraId="4A999A9B" w14:textId="77777777" w:rsidR="00C15F47" w:rsidRPr="00C15F47" w:rsidRDefault="00C15F47" w:rsidP="00C15F47">
            <w:pPr>
              <w:rPr>
                <w:rFonts w:ascii="Calibri" w:hAnsi="Calibri" w:cs="Calibri"/>
              </w:rPr>
            </w:pPr>
            <w:r w:rsidRPr="00C15F47">
              <w:rPr>
                <w:rFonts w:ascii="Calibri" w:hAnsi="Calibri" w:cs="Calibri"/>
              </w:rPr>
              <w:t xml:space="preserve"> </w:t>
            </w:r>
            <w:proofErr w:type="gramStart"/>
            <w:r w:rsidRPr="00C15F47">
              <w:rPr>
                <w:rFonts w:ascii="Calibri" w:hAnsi="Calibri" w:cs="Calibri"/>
              </w:rPr>
              <w:t>$  32,314,396</w:t>
            </w:r>
            <w:proofErr w:type="gramEnd"/>
            <w:r w:rsidRPr="00C15F47">
              <w:rPr>
                <w:rFonts w:ascii="Calibri" w:hAnsi="Calibri" w:cs="Calibri"/>
              </w:rPr>
              <w:t xml:space="preserve"> </w:t>
            </w:r>
          </w:p>
        </w:tc>
        <w:tc>
          <w:tcPr>
            <w:tcW w:w="1170" w:type="dxa"/>
            <w:tcBorders>
              <w:top w:val="nil"/>
              <w:left w:val="nil"/>
              <w:bottom w:val="single" w:sz="4" w:space="0" w:color="auto"/>
              <w:right w:val="single" w:sz="4" w:space="0" w:color="auto"/>
            </w:tcBorders>
            <w:noWrap/>
            <w:vAlign w:val="bottom"/>
            <w:hideMark/>
          </w:tcPr>
          <w:p w14:paraId="01CD1237" w14:textId="77777777" w:rsidR="00C15F47" w:rsidRPr="00C15F47" w:rsidRDefault="00C15F47" w:rsidP="00C15F47">
            <w:pPr>
              <w:rPr>
                <w:rFonts w:ascii="Calibri" w:hAnsi="Calibri" w:cs="Calibri"/>
              </w:rPr>
            </w:pPr>
            <w:r w:rsidRPr="00C15F47">
              <w:rPr>
                <w:rFonts w:ascii="Calibri" w:hAnsi="Calibri" w:cs="Calibri"/>
              </w:rPr>
              <w:t xml:space="preserve"> 11.4%</w:t>
            </w:r>
          </w:p>
        </w:tc>
      </w:tr>
      <w:tr w:rsidR="00C15F47" w:rsidRPr="00C15F47" w14:paraId="442968F2"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4BFB071C" w14:textId="77777777" w:rsidR="00C15F47" w:rsidRPr="00C15F47" w:rsidRDefault="00C15F47" w:rsidP="00C15F47">
            <w:pPr>
              <w:rPr>
                <w:rFonts w:ascii="Calibri" w:hAnsi="Calibri" w:cs="Calibri"/>
                <w:b/>
                <w:bCs/>
              </w:rPr>
            </w:pPr>
            <w:r w:rsidRPr="00C15F47">
              <w:rPr>
                <w:rFonts w:ascii="Calibri" w:hAnsi="Calibri" w:cs="Calibri"/>
                <w:b/>
                <w:bCs/>
              </w:rPr>
              <w:t>Juvenile/Probate</w:t>
            </w:r>
          </w:p>
        </w:tc>
        <w:tc>
          <w:tcPr>
            <w:tcW w:w="1800" w:type="dxa"/>
            <w:tcBorders>
              <w:top w:val="nil"/>
              <w:left w:val="nil"/>
              <w:bottom w:val="single" w:sz="4" w:space="0" w:color="auto"/>
              <w:right w:val="nil"/>
            </w:tcBorders>
            <w:vAlign w:val="bottom"/>
            <w:hideMark/>
          </w:tcPr>
          <w:p w14:paraId="784C91FD" w14:textId="77777777" w:rsidR="00C15F47" w:rsidRPr="00C15F47" w:rsidRDefault="00C15F47" w:rsidP="00C15F47">
            <w:pPr>
              <w:rPr>
                <w:rFonts w:ascii="Calibri" w:hAnsi="Calibri" w:cs="Calibri"/>
              </w:rPr>
            </w:pPr>
            <w:r w:rsidRPr="00C15F47">
              <w:rPr>
                <w:rFonts w:ascii="Calibri" w:hAnsi="Calibri" w:cs="Calibri"/>
              </w:rPr>
              <w:t xml:space="preserve"> $     5,834,407 </w:t>
            </w:r>
          </w:p>
        </w:tc>
        <w:tc>
          <w:tcPr>
            <w:tcW w:w="1800" w:type="dxa"/>
            <w:tcBorders>
              <w:top w:val="nil"/>
              <w:left w:val="nil"/>
              <w:bottom w:val="single" w:sz="4" w:space="0" w:color="auto"/>
              <w:right w:val="single" w:sz="4" w:space="0" w:color="auto"/>
            </w:tcBorders>
            <w:noWrap/>
            <w:vAlign w:val="bottom"/>
            <w:hideMark/>
          </w:tcPr>
          <w:p w14:paraId="2C89886E" w14:textId="77777777" w:rsidR="00C15F47" w:rsidRPr="00C15F47" w:rsidRDefault="00C15F47" w:rsidP="00C15F47">
            <w:pPr>
              <w:rPr>
                <w:rFonts w:ascii="Calibri" w:hAnsi="Calibri" w:cs="Calibri"/>
              </w:rPr>
            </w:pPr>
            <w:r w:rsidRPr="00C15F47">
              <w:rPr>
                <w:rFonts w:ascii="Calibri" w:hAnsi="Calibri" w:cs="Calibri"/>
              </w:rPr>
              <w:t xml:space="preserve"> $     6,448,092 </w:t>
            </w:r>
          </w:p>
        </w:tc>
        <w:tc>
          <w:tcPr>
            <w:tcW w:w="1170" w:type="dxa"/>
            <w:tcBorders>
              <w:top w:val="nil"/>
              <w:left w:val="nil"/>
              <w:bottom w:val="single" w:sz="4" w:space="0" w:color="auto"/>
              <w:right w:val="single" w:sz="4" w:space="0" w:color="auto"/>
            </w:tcBorders>
            <w:noWrap/>
            <w:vAlign w:val="bottom"/>
            <w:hideMark/>
          </w:tcPr>
          <w:p w14:paraId="33439EA2" w14:textId="77777777" w:rsidR="00C15F47" w:rsidRPr="00C15F47" w:rsidRDefault="00C15F47" w:rsidP="00C15F47">
            <w:pPr>
              <w:rPr>
                <w:rFonts w:ascii="Calibri" w:hAnsi="Calibri" w:cs="Calibri"/>
              </w:rPr>
            </w:pPr>
            <w:r w:rsidRPr="00C15F47">
              <w:rPr>
                <w:rFonts w:ascii="Calibri" w:hAnsi="Calibri" w:cs="Calibri"/>
              </w:rPr>
              <w:t>10.5%</w:t>
            </w:r>
          </w:p>
        </w:tc>
      </w:tr>
      <w:tr w:rsidR="00C15F47" w:rsidRPr="00C15F47" w14:paraId="2D72C0E2"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03ABD952" w14:textId="77777777" w:rsidR="00C15F47" w:rsidRPr="00C15F47" w:rsidRDefault="00C15F47" w:rsidP="00C15F47">
            <w:pPr>
              <w:rPr>
                <w:rFonts w:ascii="Calibri" w:hAnsi="Calibri" w:cs="Calibri"/>
                <w:b/>
                <w:bCs/>
              </w:rPr>
            </w:pPr>
            <w:r w:rsidRPr="00C15F47">
              <w:rPr>
                <w:rFonts w:ascii="Calibri" w:hAnsi="Calibri" w:cs="Calibri"/>
                <w:b/>
                <w:bCs/>
              </w:rPr>
              <w:t>Municipal Court</w:t>
            </w:r>
          </w:p>
        </w:tc>
        <w:tc>
          <w:tcPr>
            <w:tcW w:w="1800" w:type="dxa"/>
            <w:tcBorders>
              <w:top w:val="nil"/>
              <w:left w:val="nil"/>
              <w:bottom w:val="single" w:sz="4" w:space="0" w:color="auto"/>
              <w:right w:val="nil"/>
            </w:tcBorders>
            <w:vAlign w:val="bottom"/>
            <w:hideMark/>
          </w:tcPr>
          <w:p w14:paraId="72BCC440" w14:textId="77777777" w:rsidR="00C15F47" w:rsidRPr="00C15F47" w:rsidRDefault="00C15F47" w:rsidP="00C15F47">
            <w:pPr>
              <w:rPr>
                <w:rFonts w:ascii="Calibri" w:hAnsi="Calibri" w:cs="Calibri"/>
              </w:rPr>
            </w:pPr>
            <w:r w:rsidRPr="00C15F47">
              <w:rPr>
                <w:rFonts w:ascii="Calibri" w:hAnsi="Calibri" w:cs="Calibri"/>
              </w:rPr>
              <w:t xml:space="preserve"> $        591,980 </w:t>
            </w:r>
          </w:p>
        </w:tc>
        <w:tc>
          <w:tcPr>
            <w:tcW w:w="1800" w:type="dxa"/>
            <w:tcBorders>
              <w:top w:val="nil"/>
              <w:left w:val="nil"/>
              <w:bottom w:val="single" w:sz="4" w:space="0" w:color="auto"/>
              <w:right w:val="single" w:sz="4" w:space="0" w:color="auto"/>
            </w:tcBorders>
            <w:noWrap/>
            <w:vAlign w:val="bottom"/>
            <w:hideMark/>
          </w:tcPr>
          <w:p w14:paraId="4EC1C48F" w14:textId="77777777" w:rsidR="00C15F47" w:rsidRPr="00C15F47" w:rsidRDefault="00C15F47" w:rsidP="00C15F47">
            <w:pPr>
              <w:rPr>
                <w:rFonts w:ascii="Calibri" w:hAnsi="Calibri" w:cs="Calibri"/>
              </w:rPr>
            </w:pPr>
            <w:r w:rsidRPr="00C15F47">
              <w:rPr>
                <w:rFonts w:ascii="Calibri" w:hAnsi="Calibri" w:cs="Calibri"/>
              </w:rPr>
              <w:t xml:space="preserve"> $        611,088 </w:t>
            </w:r>
          </w:p>
        </w:tc>
        <w:tc>
          <w:tcPr>
            <w:tcW w:w="1170" w:type="dxa"/>
            <w:tcBorders>
              <w:top w:val="nil"/>
              <w:left w:val="nil"/>
              <w:bottom w:val="single" w:sz="4" w:space="0" w:color="auto"/>
              <w:right w:val="single" w:sz="4" w:space="0" w:color="auto"/>
            </w:tcBorders>
            <w:noWrap/>
            <w:vAlign w:val="bottom"/>
            <w:hideMark/>
          </w:tcPr>
          <w:p w14:paraId="7A9E7EC8" w14:textId="77777777" w:rsidR="00C15F47" w:rsidRPr="00C15F47" w:rsidRDefault="00C15F47" w:rsidP="00C15F47">
            <w:pPr>
              <w:rPr>
                <w:rFonts w:ascii="Calibri" w:hAnsi="Calibri" w:cs="Calibri"/>
              </w:rPr>
            </w:pPr>
            <w:r w:rsidRPr="00C15F47">
              <w:rPr>
                <w:rFonts w:ascii="Calibri" w:hAnsi="Calibri" w:cs="Calibri"/>
              </w:rPr>
              <w:t>3.2%</w:t>
            </w:r>
          </w:p>
        </w:tc>
      </w:tr>
      <w:tr w:rsidR="00C15F47" w:rsidRPr="00C15F47" w14:paraId="7A52F3E3"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265E6C41" w14:textId="77777777" w:rsidR="00C15F47" w:rsidRPr="00C15F47" w:rsidRDefault="00C15F47" w:rsidP="00C15F47">
            <w:pPr>
              <w:rPr>
                <w:rFonts w:ascii="Calibri" w:hAnsi="Calibri" w:cs="Calibri"/>
                <w:b/>
                <w:bCs/>
              </w:rPr>
            </w:pPr>
            <w:r w:rsidRPr="00C15F47">
              <w:rPr>
                <w:rFonts w:ascii="Calibri" w:hAnsi="Calibri" w:cs="Calibri"/>
                <w:b/>
                <w:bCs/>
              </w:rPr>
              <w:t>Prosecutor</w:t>
            </w:r>
          </w:p>
        </w:tc>
        <w:tc>
          <w:tcPr>
            <w:tcW w:w="1800" w:type="dxa"/>
            <w:tcBorders>
              <w:top w:val="nil"/>
              <w:left w:val="nil"/>
              <w:bottom w:val="single" w:sz="4" w:space="0" w:color="auto"/>
              <w:right w:val="nil"/>
            </w:tcBorders>
            <w:vAlign w:val="bottom"/>
            <w:hideMark/>
          </w:tcPr>
          <w:p w14:paraId="0F6BBE67" w14:textId="77777777" w:rsidR="00C15F47" w:rsidRPr="00C15F47" w:rsidRDefault="00C15F47" w:rsidP="00C15F47">
            <w:pPr>
              <w:rPr>
                <w:rFonts w:ascii="Calibri" w:hAnsi="Calibri" w:cs="Calibri"/>
              </w:rPr>
            </w:pPr>
            <w:r w:rsidRPr="00C15F47">
              <w:rPr>
                <w:rFonts w:ascii="Calibri" w:hAnsi="Calibri" w:cs="Calibri"/>
              </w:rPr>
              <w:t xml:space="preserve"> $     4,323,099 </w:t>
            </w:r>
          </w:p>
        </w:tc>
        <w:tc>
          <w:tcPr>
            <w:tcW w:w="1800" w:type="dxa"/>
            <w:tcBorders>
              <w:top w:val="nil"/>
              <w:left w:val="nil"/>
              <w:bottom w:val="single" w:sz="4" w:space="0" w:color="auto"/>
              <w:right w:val="single" w:sz="4" w:space="0" w:color="auto"/>
            </w:tcBorders>
            <w:noWrap/>
            <w:vAlign w:val="bottom"/>
            <w:hideMark/>
          </w:tcPr>
          <w:p w14:paraId="33741F27" w14:textId="77777777" w:rsidR="00C15F47" w:rsidRPr="00C15F47" w:rsidRDefault="00C15F47" w:rsidP="00C15F47">
            <w:pPr>
              <w:rPr>
                <w:rFonts w:ascii="Calibri" w:hAnsi="Calibri" w:cs="Calibri"/>
              </w:rPr>
            </w:pPr>
            <w:r w:rsidRPr="00C15F47">
              <w:rPr>
                <w:rFonts w:ascii="Calibri" w:hAnsi="Calibri" w:cs="Calibri"/>
              </w:rPr>
              <w:t xml:space="preserve"> $     4,803,445 </w:t>
            </w:r>
          </w:p>
        </w:tc>
        <w:tc>
          <w:tcPr>
            <w:tcW w:w="1170" w:type="dxa"/>
            <w:tcBorders>
              <w:top w:val="nil"/>
              <w:left w:val="nil"/>
              <w:bottom w:val="single" w:sz="4" w:space="0" w:color="auto"/>
              <w:right w:val="single" w:sz="4" w:space="0" w:color="auto"/>
            </w:tcBorders>
            <w:noWrap/>
            <w:vAlign w:val="bottom"/>
            <w:hideMark/>
          </w:tcPr>
          <w:p w14:paraId="08DBFBAE" w14:textId="77777777" w:rsidR="00C15F47" w:rsidRPr="00C15F47" w:rsidRDefault="00C15F47" w:rsidP="00C15F47">
            <w:pPr>
              <w:rPr>
                <w:rFonts w:ascii="Calibri" w:hAnsi="Calibri" w:cs="Calibri"/>
              </w:rPr>
            </w:pPr>
            <w:r w:rsidRPr="00C15F47">
              <w:rPr>
                <w:rFonts w:ascii="Calibri" w:hAnsi="Calibri" w:cs="Calibri"/>
              </w:rPr>
              <w:t>11.1%</w:t>
            </w:r>
          </w:p>
        </w:tc>
      </w:tr>
      <w:tr w:rsidR="00C15F47" w:rsidRPr="00C15F47" w14:paraId="733903AA"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5B6335B6" w14:textId="77777777" w:rsidR="00C15F47" w:rsidRPr="00C15F47" w:rsidRDefault="00C15F47" w:rsidP="00C15F47">
            <w:pPr>
              <w:rPr>
                <w:rFonts w:ascii="Calibri" w:hAnsi="Calibri" w:cs="Calibri"/>
                <w:b/>
                <w:bCs/>
              </w:rPr>
            </w:pPr>
            <w:r w:rsidRPr="00C15F47">
              <w:rPr>
                <w:rFonts w:ascii="Calibri" w:hAnsi="Calibri" w:cs="Calibri"/>
                <w:b/>
                <w:bCs/>
              </w:rPr>
              <w:t>Recorder</w:t>
            </w:r>
          </w:p>
        </w:tc>
        <w:tc>
          <w:tcPr>
            <w:tcW w:w="1800" w:type="dxa"/>
            <w:tcBorders>
              <w:top w:val="nil"/>
              <w:left w:val="nil"/>
              <w:bottom w:val="single" w:sz="4" w:space="0" w:color="auto"/>
              <w:right w:val="nil"/>
            </w:tcBorders>
            <w:vAlign w:val="bottom"/>
            <w:hideMark/>
          </w:tcPr>
          <w:p w14:paraId="081076D7" w14:textId="77777777" w:rsidR="00C15F47" w:rsidRPr="00C15F47" w:rsidRDefault="00C15F47" w:rsidP="00C15F47">
            <w:pPr>
              <w:rPr>
                <w:rFonts w:ascii="Calibri" w:hAnsi="Calibri" w:cs="Calibri"/>
              </w:rPr>
            </w:pPr>
            <w:r w:rsidRPr="00C15F47">
              <w:rPr>
                <w:rFonts w:ascii="Calibri" w:hAnsi="Calibri" w:cs="Calibri"/>
              </w:rPr>
              <w:t xml:space="preserve"> $       573,100 </w:t>
            </w:r>
          </w:p>
        </w:tc>
        <w:tc>
          <w:tcPr>
            <w:tcW w:w="1800" w:type="dxa"/>
            <w:tcBorders>
              <w:top w:val="nil"/>
              <w:left w:val="nil"/>
              <w:bottom w:val="single" w:sz="4" w:space="0" w:color="auto"/>
              <w:right w:val="single" w:sz="4" w:space="0" w:color="auto"/>
            </w:tcBorders>
            <w:noWrap/>
            <w:vAlign w:val="bottom"/>
            <w:hideMark/>
          </w:tcPr>
          <w:p w14:paraId="7AABC2E9" w14:textId="77777777" w:rsidR="00C15F47" w:rsidRPr="00C15F47" w:rsidRDefault="00C15F47" w:rsidP="00C15F47">
            <w:pPr>
              <w:rPr>
                <w:rFonts w:ascii="Calibri" w:hAnsi="Calibri" w:cs="Calibri"/>
              </w:rPr>
            </w:pPr>
            <w:r w:rsidRPr="00C15F47">
              <w:rPr>
                <w:rFonts w:ascii="Calibri" w:hAnsi="Calibri" w:cs="Calibri"/>
              </w:rPr>
              <w:t xml:space="preserve"> $       615,592 </w:t>
            </w:r>
          </w:p>
        </w:tc>
        <w:tc>
          <w:tcPr>
            <w:tcW w:w="1170" w:type="dxa"/>
            <w:tcBorders>
              <w:top w:val="nil"/>
              <w:left w:val="nil"/>
              <w:bottom w:val="single" w:sz="4" w:space="0" w:color="auto"/>
              <w:right w:val="single" w:sz="4" w:space="0" w:color="auto"/>
            </w:tcBorders>
            <w:noWrap/>
            <w:vAlign w:val="bottom"/>
            <w:hideMark/>
          </w:tcPr>
          <w:p w14:paraId="2A615650" w14:textId="77777777" w:rsidR="00C15F47" w:rsidRPr="00C15F47" w:rsidRDefault="00C15F47" w:rsidP="00C15F47">
            <w:pPr>
              <w:rPr>
                <w:rFonts w:ascii="Calibri" w:hAnsi="Calibri" w:cs="Calibri"/>
              </w:rPr>
            </w:pPr>
            <w:r w:rsidRPr="00C15F47">
              <w:rPr>
                <w:rFonts w:ascii="Calibri" w:hAnsi="Calibri" w:cs="Calibri"/>
              </w:rPr>
              <w:t xml:space="preserve">  7.4%</w:t>
            </w:r>
          </w:p>
        </w:tc>
      </w:tr>
      <w:tr w:rsidR="00C15F47" w:rsidRPr="00C15F47" w14:paraId="32F92024"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6D4E9155" w14:textId="77777777" w:rsidR="00C15F47" w:rsidRPr="00C15F47" w:rsidRDefault="00C15F47" w:rsidP="00C15F47">
            <w:pPr>
              <w:rPr>
                <w:rFonts w:ascii="Calibri" w:hAnsi="Calibri" w:cs="Calibri"/>
                <w:b/>
                <w:bCs/>
              </w:rPr>
            </w:pPr>
            <w:r w:rsidRPr="00C15F47">
              <w:rPr>
                <w:rFonts w:ascii="Calibri" w:hAnsi="Calibri" w:cs="Calibri"/>
                <w:b/>
                <w:bCs/>
              </w:rPr>
              <w:t>Sheriff</w:t>
            </w:r>
          </w:p>
        </w:tc>
        <w:tc>
          <w:tcPr>
            <w:tcW w:w="1800" w:type="dxa"/>
            <w:tcBorders>
              <w:top w:val="nil"/>
              <w:left w:val="nil"/>
              <w:bottom w:val="single" w:sz="4" w:space="0" w:color="auto"/>
              <w:right w:val="nil"/>
            </w:tcBorders>
            <w:vAlign w:val="bottom"/>
            <w:hideMark/>
          </w:tcPr>
          <w:p w14:paraId="7A2A5E64" w14:textId="77777777" w:rsidR="00C15F47" w:rsidRPr="00C15F47" w:rsidRDefault="00C15F47" w:rsidP="00C15F47">
            <w:pPr>
              <w:rPr>
                <w:rFonts w:ascii="Calibri" w:hAnsi="Calibri" w:cs="Calibri"/>
              </w:rPr>
            </w:pPr>
            <w:r w:rsidRPr="00C15F47">
              <w:rPr>
                <w:rFonts w:ascii="Calibri" w:hAnsi="Calibri" w:cs="Calibri"/>
              </w:rPr>
              <w:t xml:space="preserve"> $    40,115,537 </w:t>
            </w:r>
          </w:p>
        </w:tc>
        <w:tc>
          <w:tcPr>
            <w:tcW w:w="1800" w:type="dxa"/>
            <w:tcBorders>
              <w:top w:val="nil"/>
              <w:left w:val="nil"/>
              <w:bottom w:val="single" w:sz="4" w:space="0" w:color="auto"/>
              <w:right w:val="single" w:sz="4" w:space="0" w:color="auto"/>
            </w:tcBorders>
            <w:noWrap/>
            <w:vAlign w:val="bottom"/>
            <w:hideMark/>
          </w:tcPr>
          <w:p w14:paraId="46740D8D" w14:textId="77777777" w:rsidR="00C15F47" w:rsidRPr="00C15F47" w:rsidRDefault="00C15F47" w:rsidP="00C15F47">
            <w:pPr>
              <w:rPr>
                <w:rFonts w:ascii="Calibri" w:hAnsi="Calibri" w:cs="Calibri"/>
              </w:rPr>
            </w:pPr>
            <w:r w:rsidRPr="00C15F47">
              <w:rPr>
                <w:rFonts w:ascii="Calibri" w:hAnsi="Calibri" w:cs="Calibri"/>
              </w:rPr>
              <w:t xml:space="preserve"> $    43,379,782 </w:t>
            </w:r>
          </w:p>
        </w:tc>
        <w:tc>
          <w:tcPr>
            <w:tcW w:w="1170" w:type="dxa"/>
            <w:tcBorders>
              <w:top w:val="nil"/>
              <w:left w:val="nil"/>
              <w:bottom w:val="single" w:sz="4" w:space="0" w:color="auto"/>
              <w:right w:val="single" w:sz="4" w:space="0" w:color="auto"/>
            </w:tcBorders>
            <w:noWrap/>
            <w:vAlign w:val="bottom"/>
            <w:hideMark/>
          </w:tcPr>
          <w:p w14:paraId="6D38B15D" w14:textId="77777777" w:rsidR="00C15F47" w:rsidRPr="00C15F47" w:rsidRDefault="00C15F47" w:rsidP="00C15F47">
            <w:pPr>
              <w:rPr>
                <w:rFonts w:ascii="Calibri" w:hAnsi="Calibri" w:cs="Calibri"/>
              </w:rPr>
            </w:pPr>
            <w:r w:rsidRPr="00C15F47">
              <w:rPr>
                <w:rFonts w:ascii="Calibri" w:hAnsi="Calibri" w:cs="Calibri"/>
              </w:rPr>
              <w:t xml:space="preserve"> 8.1%</w:t>
            </w:r>
          </w:p>
        </w:tc>
      </w:tr>
      <w:tr w:rsidR="00C15F47" w:rsidRPr="00C15F47" w14:paraId="735326DA"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1A52D986" w14:textId="77777777" w:rsidR="00C15F47" w:rsidRPr="00C15F47" w:rsidRDefault="00C15F47" w:rsidP="00C15F47">
            <w:pPr>
              <w:rPr>
                <w:rFonts w:ascii="Calibri" w:hAnsi="Calibri" w:cs="Calibri"/>
                <w:b/>
                <w:bCs/>
              </w:rPr>
            </w:pPr>
            <w:r w:rsidRPr="00C15F47">
              <w:rPr>
                <w:rFonts w:ascii="Calibri" w:hAnsi="Calibri" w:cs="Calibri"/>
                <w:b/>
                <w:bCs/>
              </w:rPr>
              <w:t>Treasurer</w:t>
            </w:r>
          </w:p>
        </w:tc>
        <w:tc>
          <w:tcPr>
            <w:tcW w:w="1800" w:type="dxa"/>
            <w:tcBorders>
              <w:top w:val="nil"/>
              <w:left w:val="nil"/>
              <w:bottom w:val="single" w:sz="4" w:space="0" w:color="auto"/>
              <w:right w:val="nil"/>
            </w:tcBorders>
            <w:vAlign w:val="bottom"/>
            <w:hideMark/>
          </w:tcPr>
          <w:p w14:paraId="776FB85A" w14:textId="77777777" w:rsidR="00C15F47" w:rsidRPr="00C15F47" w:rsidRDefault="00C15F47" w:rsidP="00C15F47">
            <w:pPr>
              <w:rPr>
                <w:rFonts w:ascii="Calibri" w:hAnsi="Calibri" w:cs="Calibri"/>
              </w:rPr>
            </w:pPr>
            <w:r w:rsidRPr="00C15F47">
              <w:rPr>
                <w:rFonts w:ascii="Calibri" w:hAnsi="Calibri" w:cs="Calibri"/>
              </w:rPr>
              <w:t xml:space="preserve"> $     1,201,650 </w:t>
            </w:r>
          </w:p>
        </w:tc>
        <w:tc>
          <w:tcPr>
            <w:tcW w:w="1800" w:type="dxa"/>
            <w:tcBorders>
              <w:top w:val="nil"/>
              <w:left w:val="nil"/>
              <w:bottom w:val="single" w:sz="4" w:space="0" w:color="auto"/>
              <w:right w:val="single" w:sz="4" w:space="0" w:color="auto"/>
            </w:tcBorders>
            <w:noWrap/>
            <w:vAlign w:val="bottom"/>
            <w:hideMark/>
          </w:tcPr>
          <w:p w14:paraId="14004A43" w14:textId="77777777" w:rsidR="00C15F47" w:rsidRPr="00C15F47" w:rsidRDefault="00C15F47" w:rsidP="00C15F47">
            <w:pPr>
              <w:rPr>
                <w:rFonts w:ascii="Calibri" w:hAnsi="Calibri" w:cs="Calibri"/>
              </w:rPr>
            </w:pPr>
            <w:r w:rsidRPr="00C15F47">
              <w:rPr>
                <w:rFonts w:ascii="Calibri" w:hAnsi="Calibri" w:cs="Calibri"/>
              </w:rPr>
              <w:t xml:space="preserve"> $     1,271,864 </w:t>
            </w:r>
          </w:p>
        </w:tc>
        <w:tc>
          <w:tcPr>
            <w:tcW w:w="1170" w:type="dxa"/>
            <w:tcBorders>
              <w:top w:val="nil"/>
              <w:left w:val="nil"/>
              <w:bottom w:val="single" w:sz="4" w:space="0" w:color="auto"/>
              <w:right w:val="single" w:sz="4" w:space="0" w:color="auto"/>
            </w:tcBorders>
            <w:noWrap/>
            <w:vAlign w:val="bottom"/>
            <w:hideMark/>
          </w:tcPr>
          <w:p w14:paraId="6A2D9FAA" w14:textId="77777777" w:rsidR="00C15F47" w:rsidRPr="00C15F47" w:rsidRDefault="00C15F47" w:rsidP="00C15F47">
            <w:pPr>
              <w:rPr>
                <w:rFonts w:ascii="Calibri" w:hAnsi="Calibri" w:cs="Calibri"/>
              </w:rPr>
            </w:pPr>
            <w:r w:rsidRPr="00C15F47">
              <w:rPr>
                <w:rFonts w:ascii="Calibri" w:hAnsi="Calibri" w:cs="Calibri"/>
              </w:rPr>
              <w:t>5.8%</w:t>
            </w:r>
          </w:p>
        </w:tc>
      </w:tr>
      <w:tr w:rsidR="00C15F47" w:rsidRPr="00C15F47" w14:paraId="3CD9438D"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58068130" w14:textId="77777777" w:rsidR="00C15F47" w:rsidRPr="00C15F47" w:rsidRDefault="00C15F47" w:rsidP="00C15F47">
            <w:pPr>
              <w:rPr>
                <w:rFonts w:ascii="Calibri" w:hAnsi="Calibri" w:cs="Calibri"/>
                <w:b/>
                <w:bCs/>
              </w:rPr>
            </w:pPr>
            <w:r w:rsidRPr="00C15F47">
              <w:rPr>
                <w:rFonts w:ascii="Calibri" w:hAnsi="Calibri" w:cs="Calibri"/>
                <w:b/>
                <w:bCs/>
              </w:rPr>
              <w:t>Board of Elections</w:t>
            </w:r>
          </w:p>
        </w:tc>
        <w:tc>
          <w:tcPr>
            <w:tcW w:w="1800" w:type="dxa"/>
            <w:tcBorders>
              <w:top w:val="nil"/>
              <w:left w:val="nil"/>
              <w:bottom w:val="single" w:sz="4" w:space="0" w:color="auto"/>
              <w:right w:val="nil"/>
            </w:tcBorders>
            <w:vAlign w:val="bottom"/>
            <w:hideMark/>
          </w:tcPr>
          <w:p w14:paraId="0C97025B" w14:textId="77777777" w:rsidR="00C15F47" w:rsidRPr="00C15F47" w:rsidRDefault="00C15F47" w:rsidP="00C15F47">
            <w:pPr>
              <w:rPr>
                <w:rFonts w:ascii="Calibri" w:hAnsi="Calibri" w:cs="Calibri"/>
              </w:rPr>
            </w:pPr>
            <w:r w:rsidRPr="00C15F47">
              <w:rPr>
                <w:rFonts w:ascii="Calibri" w:hAnsi="Calibri" w:cs="Calibri"/>
              </w:rPr>
              <w:t xml:space="preserve"> $   4,593,742 </w:t>
            </w:r>
          </w:p>
        </w:tc>
        <w:tc>
          <w:tcPr>
            <w:tcW w:w="1800" w:type="dxa"/>
            <w:tcBorders>
              <w:top w:val="nil"/>
              <w:left w:val="nil"/>
              <w:bottom w:val="single" w:sz="4" w:space="0" w:color="auto"/>
              <w:right w:val="single" w:sz="4" w:space="0" w:color="auto"/>
            </w:tcBorders>
            <w:noWrap/>
            <w:vAlign w:val="bottom"/>
            <w:hideMark/>
          </w:tcPr>
          <w:p w14:paraId="18421076" w14:textId="77777777" w:rsidR="00C15F47" w:rsidRPr="00C15F47" w:rsidRDefault="00C15F47" w:rsidP="00C15F47">
            <w:pPr>
              <w:rPr>
                <w:rFonts w:ascii="Calibri" w:hAnsi="Calibri" w:cs="Calibri"/>
              </w:rPr>
            </w:pPr>
            <w:r w:rsidRPr="00C15F47">
              <w:rPr>
                <w:rFonts w:ascii="Calibri" w:hAnsi="Calibri" w:cs="Calibri"/>
              </w:rPr>
              <w:t xml:space="preserve"> $    4,682,033</w:t>
            </w:r>
          </w:p>
        </w:tc>
        <w:tc>
          <w:tcPr>
            <w:tcW w:w="1170" w:type="dxa"/>
            <w:tcBorders>
              <w:top w:val="nil"/>
              <w:left w:val="nil"/>
              <w:bottom w:val="single" w:sz="4" w:space="0" w:color="auto"/>
              <w:right w:val="single" w:sz="4" w:space="0" w:color="auto"/>
            </w:tcBorders>
            <w:noWrap/>
            <w:vAlign w:val="bottom"/>
            <w:hideMark/>
          </w:tcPr>
          <w:p w14:paraId="397E4992" w14:textId="77777777" w:rsidR="00C15F47" w:rsidRPr="00C15F47" w:rsidRDefault="00C15F47" w:rsidP="00C15F47">
            <w:pPr>
              <w:rPr>
                <w:rFonts w:ascii="Calibri" w:hAnsi="Calibri" w:cs="Calibri"/>
              </w:rPr>
            </w:pPr>
            <w:r w:rsidRPr="00C15F47">
              <w:rPr>
                <w:rFonts w:ascii="Calibri" w:hAnsi="Calibri" w:cs="Calibri"/>
              </w:rPr>
              <w:t>1.9%</w:t>
            </w:r>
          </w:p>
        </w:tc>
      </w:tr>
      <w:tr w:rsidR="00C15F47" w:rsidRPr="00C15F47" w14:paraId="0172F682"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76014612" w14:textId="77777777" w:rsidR="00C15F47" w:rsidRPr="00C15F47" w:rsidRDefault="00C15F47" w:rsidP="00C15F47">
            <w:pPr>
              <w:rPr>
                <w:rFonts w:ascii="Calibri" w:hAnsi="Calibri" w:cs="Calibri"/>
                <w:b/>
                <w:bCs/>
              </w:rPr>
            </w:pPr>
            <w:r w:rsidRPr="00C15F47">
              <w:rPr>
                <w:rFonts w:ascii="Calibri" w:hAnsi="Calibri" w:cs="Calibri"/>
                <w:b/>
                <w:bCs/>
              </w:rPr>
              <w:t>Public Defender</w:t>
            </w:r>
          </w:p>
        </w:tc>
        <w:tc>
          <w:tcPr>
            <w:tcW w:w="1800" w:type="dxa"/>
            <w:tcBorders>
              <w:top w:val="nil"/>
              <w:left w:val="nil"/>
              <w:bottom w:val="single" w:sz="4" w:space="0" w:color="auto"/>
              <w:right w:val="nil"/>
            </w:tcBorders>
            <w:vAlign w:val="bottom"/>
            <w:hideMark/>
          </w:tcPr>
          <w:p w14:paraId="29EA162E" w14:textId="77777777" w:rsidR="00C15F47" w:rsidRPr="00C15F47" w:rsidRDefault="00C15F47" w:rsidP="00C15F47">
            <w:pPr>
              <w:rPr>
                <w:rFonts w:ascii="Calibri" w:hAnsi="Calibri" w:cs="Calibri"/>
              </w:rPr>
            </w:pPr>
            <w:r w:rsidRPr="00C15F47">
              <w:rPr>
                <w:rFonts w:ascii="Calibri" w:hAnsi="Calibri" w:cs="Calibri"/>
              </w:rPr>
              <w:t xml:space="preserve"> $     2,430,231 </w:t>
            </w:r>
          </w:p>
        </w:tc>
        <w:tc>
          <w:tcPr>
            <w:tcW w:w="1800" w:type="dxa"/>
            <w:tcBorders>
              <w:top w:val="nil"/>
              <w:left w:val="nil"/>
              <w:bottom w:val="single" w:sz="4" w:space="0" w:color="auto"/>
              <w:right w:val="single" w:sz="4" w:space="0" w:color="auto"/>
            </w:tcBorders>
            <w:noWrap/>
            <w:vAlign w:val="bottom"/>
            <w:hideMark/>
          </w:tcPr>
          <w:p w14:paraId="14619D15" w14:textId="77777777" w:rsidR="00C15F47" w:rsidRPr="00C15F47" w:rsidRDefault="00C15F47" w:rsidP="00C15F47">
            <w:pPr>
              <w:rPr>
                <w:rFonts w:ascii="Calibri" w:hAnsi="Calibri" w:cs="Calibri"/>
              </w:rPr>
            </w:pPr>
            <w:r w:rsidRPr="00C15F47">
              <w:rPr>
                <w:rFonts w:ascii="Calibri" w:hAnsi="Calibri" w:cs="Calibri"/>
              </w:rPr>
              <w:t xml:space="preserve"> $     2,574,635 </w:t>
            </w:r>
          </w:p>
        </w:tc>
        <w:tc>
          <w:tcPr>
            <w:tcW w:w="1170" w:type="dxa"/>
            <w:tcBorders>
              <w:top w:val="nil"/>
              <w:left w:val="nil"/>
              <w:bottom w:val="single" w:sz="4" w:space="0" w:color="auto"/>
              <w:right w:val="single" w:sz="4" w:space="0" w:color="auto"/>
            </w:tcBorders>
            <w:noWrap/>
            <w:vAlign w:val="bottom"/>
            <w:hideMark/>
          </w:tcPr>
          <w:p w14:paraId="7FD3F535" w14:textId="77777777" w:rsidR="00C15F47" w:rsidRPr="00C15F47" w:rsidRDefault="00C15F47" w:rsidP="00C15F47">
            <w:pPr>
              <w:rPr>
                <w:rFonts w:ascii="Calibri" w:hAnsi="Calibri" w:cs="Calibri"/>
              </w:rPr>
            </w:pPr>
            <w:r w:rsidRPr="00C15F47">
              <w:rPr>
                <w:rFonts w:ascii="Calibri" w:hAnsi="Calibri" w:cs="Calibri"/>
              </w:rPr>
              <w:t>5.9%</w:t>
            </w:r>
          </w:p>
        </w:tc>
      </w:tr>
      <w:tr w:rsidR="00C15F47" w:rsidRPr="00C15F47" w14:paraId="0AC739CB" w14:textId="77777777" w:rsidTr="00C15F47">
        <w:trPr>
          <w:trHeight w:val="276"/>
        </w:trPr>
        <w:tc>
          <w:tcPr>
            <w:tcW w:w="2335" w:type="dxa"/>
            <w:tcBorders>
              <w:top w:val="nil"/>
              <w:left w:val="single" w:sz="4" w:space="0" w:color="auto"/>
              <w:bottom w:val="single" w:sz="4" w:space="0" w:color="auto"/>
              <w:right w:val="single" w:sz="4" w:space="0" w:color="auto"/>
            </w:tcBorders>
            <w:shd w:val="clear" w:color="auto" w:fill="D9D9D9"/>
            <w:noWrap/>
            <w:vAlign w:val="bottom"/>
            <w:hideMark/>
          </w:tcPr>
          <w:p w14:paraId="32677D45" w14:textId="77777777" w:rsidR="00C15F47" w:rsidRPr="00C15F47" w:rsidRDefault="00C15F47" w:rsidP="00C15F47">
            <w:pPr>
              <w:rPr>
                <w:rFonts w:ascii="Calibri" w:hAnsi="Calibri" w:cs="Calibri"/>
                <w:b/>
                <w:bCs/>
              </w:rPr>
            </w:pPr>
            <w:r w:rsidRPr="00C15F47">
              <w:rPr>
                <w:rFonts w:ascii="Calibri" w:hAnsi="Calibri" w:cs="Calibri"/>
                <w:b/>
                <w:bCs/>
              </w:rPr>
              <w:t>Veterans Service</w:t>
            </w:r>
          </w:p>
        </w:tc>
        <w:tc>
          <w:tcPr>
            <w:tcW w:w="1800" w:type="dxa"/>
            <w:tcBorders>
              <w:top w:val="nil"/>
              <w:left w:val="nil"/>
              <w:bottom w:val="single" w:sz="4" w:space="0" w:color="auto"/>
              <w:right w:val="nil"/>
            </w:tcBorders>
            <w:vAlign w:val="bottom"/>
            <w:hideMark/>
          </w:tcPr>
          <w:p w14:paraId="473D81B4" w14:textId="77777777" w:rsidR="00C15F47" w:rsidRPr="00C15F47" w:rsidRDefault="00C15F47" w:rsidP="00C15F47">
            <w:pPr>
              <w:rPr>
                <w:rFonts w:ascii="Calibri" w:hAnsi="Calibri" w:cs="Calibri"/>
              </w:rPr>
            </w:pPr>
            <w:r w:rsidRPr="00C15F47">
              <w:rPr>
                <w:rFonts w:ascii="Calibri" w:hAnsi="Calibri" w:cs="Calibri"/>
              </w:rPr>
              <w:t xml:space="preserve"> $     2,124,216 </w:t>
            </w:r>
          </w:p>
        </w:tc>
        <w:tc>
          <w:tcPr>
            <w:tcW w:w="1800" w:type="dxa"/>
            <w:tcBorders>
              <w:top w:val="nil"/>
              <w:left w:val="nil"/>
              <w:bottom w:val="single" w:sz="4" w:space="0" w:color="auto"/>
              <w:right w:val="single" w:sz="4" w:space="0" w:color="auto"/>
            </w:tcBorders>
            <w:noWrap/>
            <w:vAlign w:val="bottom"/>
            <w:hideMark/>
          </w:tcPr>
          <w:p w14:paraId="1DA5C03B" w14:textId="77777777" w:rsidR="00C15F47" w:rsidRPr="00C15F47" w:rsidRDefault="00C15F47" w:rsidP="00C15F47">
            <w:pPr>
              <w:rPr>
                <w:rFonts w:ascii="Calibri" w:hAnsi="Calibri" w:cs="Calibri"/>
              </w:rPr>
            </w:pPr>
            <w:r w:rsidRPr="00C15F47">
              <w:rPr>
                <w:rFonts w:ascii="Calibri" w:hAnsi="Calibri" w:cs="Calibri"/>
              </w:rPr>
              <w:t xml:space="preserve"> $     3,250,500 </w:t>
            </w:r>
          </w:p>
        </w:tc>
        <w:tc>
          <w:tcPr>
            <w:tcW w:w="1170" w:type="dxa"/>
            <w:tcBorders>
              <w:top w:val="nil"/>
              <w:left w:val="nil"/>
              <w:bottom w:val="single" w:sz="4" w:space="0" w:color="auto"/>
              <w:right w:val="single" w:sz="4" w:space="0" w:color="auto"/>
            </w:tcBorders>
            <w:noWrap/>
            <w:vAlign w:val="bottom"/>
            <w:hideMark/>
          </w:tcPr>
          <w:p w14:paraId="7ACC4D87" w14:textId="77777777" w:rsidR="00C15F47" w:rsidRPr="00C15F47" w:rsidRDefault="00C15F47" w:rsidP="00C15F47">
            <w:pPr>
              <w:rPr>
                <w:rFonts w:ascii="Calibri" w:hAnsi="Calibri" w:cs="Calibri"/>
              </w:rPr>
            </w:pPr>
            <w:r w:rsidRPr="00C15F47">
              <w:rPr>
                <w:rFonts w:ascii="Calibri" w:hAnsi="Calibri" w:cs="Calibri"/>
              </w:rPr>
              <w:t>53.0%</w:t>
            </w:r>
          </w:p>
        </w:tc>
      </w:tr>
    </w:tbl>
    <w:p w14:paraId="1800DD11" w14:textId="77777777" w:rsidR="00C15F47" w:rsidRPr="00C15F47" w:rsidRDefault="00C15F47" w:rsidP="00C15F47">
      <w:pPr>
        <w:rPr>
          <w:rFonts w:ascii="Calibri" w:hAnsi="Calibri" w:cs="Calibri"/>
        </w:rPr>
      </w:pPr>
    </w:p>
    <w:p w14:paraId="742D911E" w14:textId="77777777" w:rsidR="00C15F47" w:rsidRPr="00C15F47" w:rsidRDefault="00C15F47" w:rsidP="00C15F47">
      <w:pPr>
        <w:rPr>
          <w:rFonts w:ascii="Calibri" w:hAnsi="Calibri" w:cs="Calibri"/>
        </w:rPr>
      </w:pPr>
      <w:r w:rsidRPr="00C15F47">
        <w:rPr>
          <w:rFonts w:ascii="Calibri" w:hAnsi="Calibri" w:cs="Calibri"/>
        </w:rPr>
        <w:t xml:space="preserve">For more information about Delaware County, please go to </w:t>
      </w:r>
      <w:hyperlink r:id="rId5" w:history="1">
        <w:r w:rsidRPr="00C15F47">
          <w:rPr>
            <w:rStyle w:val="Hyperlink"/>
            <w:rFonts w:ascii="Calibri" w:hAnsi="Calibri" w:cs="Calibri"/>
          </w:rPr>
          <w:t>www.co.delaware.oh.us</w:t>
        </w:r>
      </w:hyperlink>
      <w:r w:rsidRPr="00C15F47">
        <w:rPr>
          <w:rFonts w:ascii="Calibri" w:hAnsi="Calibri" w:cs="Calibri"/>
        </w:rPr>
        <w:t xml:space="preserve">. </w:t>
      </w:r>
    </w:p>
    <w:p w14:paraId="26286B51" w14:textId="77777777" w:rsidR="006C74D4" w:rsidRPr="00C15F47" w:rsidRDefault="006C74D4" w:rsidP="00C15F47">
      <w:pPr>
        <w:rPr>
          <w:rFonts w:ascii="Calibri" w:hAnsi="Calibri" w:cs="Calibri"/>
        </w:rPr>
      </w:pPr>
    </w:p>
    <w:sectPr w:rsidR="006C74D4" w:rsidRPr="00C15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panose1 w:val="00000500000000000000"/>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42D8F"/>
    <w:multiLevelType w:val="hybridMultilevel"/>
    <w:tmpl w:val="E55A3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05786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47"/>
    <w:rsid w:val="006C74D4"/>
    <w:rsid w:val="007344C5"/>
    <w:rsid w:val="00C15F47"/>
    <w:rsid w:val="00C17F54"/>
    <w:rsid w:val="00C2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35EF"/>
  <w15:chartTrackingRefBased/>
  <w15:docId w15:val="{B5AC0961-56B5-488E-AADC-832D1743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Theme="minorHAnsi" w:hAnsi="Merriweather"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F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5F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5F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5F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15F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15F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5F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5F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5F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4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5F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5F4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5F4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15F4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15F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5F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5F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5F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5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F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F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5F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5F47"/>
    <w:rPr>
      <w:i/>
      <w:iCs/>
      <w:color w:val="404040" w:themeColor="text1" w:themeTint="BF"/>
    </w:rPr>
  </w:style>
  <w:style w:type="paragraph" w:styleId="ListParagraph">
    <w:name w:val="List Paragraph"/>
    <w:basedOn w:val="Normal"/>
    <w:uiPriority w:val="34"/>
    <w:qFormat/>
    <w:rsid w:val="00C15F47"/>
    <w:pPr>
      <w:ind w:left="720"/>
      <w:contextualSpacing/>
    </w:pPr>
  </w:style>
  <w:style w:type="character" w:styleId="IntenseEmphasis">
    <w:name w:val="Intense Emphasis"/>
    <w:basedOn w:val="DefaultParagraphFont"/>
    <w:uiPriority w:val="21"/>
    <w:qFormat/>
    <w:rsid w:val="00C15F47"/>
    <w:rPr>
      <w:i/>
      <w:iCs/>
      <w:color w:val="2E74B5" w:themeColor="accent1" w:themeShade="BF"/>
    </w:rPr>
  </w:style>
  <w:style w:type="paragraph" w:styleId="IntenseQuote">
    <w:name w:val="Intense Quote"/>
    <w:basedOn w:val="Normal"/>
    <w:next w:val="Normal"/>
    <w:link w:val="IntenseQuoteChar"/>
    <w:uiPriority w:val="30"/>
    <w:qFormat/>
    <w:rsid w:val="00C15F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5F47"/>
    <w:rPr>
      <w:i/>
      <w:iCs/>
      <w:color w:val="2E74B5" w:themeColor="accent1" w:themeShade="BF"/>
    </w:rPr>
  </w:style>
  <w:style w:type="character" w:styleId="IntenseReference">
    <w:name w:val="Intense Reference"/>
    <w:basedOn w:val="DefaultParagraphFont"/>
    <w:uiPriority w:val="32"/>
    <w:qFormat/>
    <w:rsid w:val="00C15F47"/>
    <w:rPr>
      <w:b/>
      <w:bCs/>
      <w:smallCaps/>
      <w:color w:val="2E74B5" w:themeColor="accent1" w:themeShade="BF"/>
      <w:spacing w:val="5"/>
    </w:rPr>
  </w:style>
  <w:style w:type="character" w:styleId="Hyperlink">
    <w:name w:val="Hyperlink"/>
    <w:basedOn w:val="DefaultParagraphFont"/>
    <w:uiPriority w:val="99"/>
    <w:unhideWhenUsed/>
    <w:rsid w:val="00C15F47"/>
    <w:rPr>
      <w:color w:val="0563C1" w:themeColor="hyperlink"/>
      <w:u w:val="single"/>
    </w:rPr>
  </w:style>
  <w:style w:type="character" w:styleId="UnresolvedMention">
    <w:name w:val="Unresolved Mention"/>
    <w:basedOn w:val="DefaultParagraphFont"/>
    <w:uiPriority w:val="99"/>
    <w:semiHidden/>
    <w:unhideWhenUsed/>
    <w:rsid w:val="00C15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9126">
      <w:bodyDiv w:val="1"/>
      <w:marLeft w:val="0"/>
      <w:marRight w:val="0"/>
      <w:marTop w:val="0"/>
      <w:marBottom w:val="0"/>
      <w:divBdr>
        <w:top w:val="none" w:sz="0" w:space="0" w:color="auto"/>
        <w:left w:val="none" w:sz="0" w:space="0" w:color="auto"/>
        <w:bottom w:val="none" w:sz="0" w:space="0" w:color="auto"/>
        <w:right w:val="none" w:sz="0" w:space="0" w:color="auto"/>
      </w:divBdr>
    </w:div>
    <w:div w:id="20555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delaware.oh.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Company>Delaware County</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 Jane</dc:creator>
  <cp:keywords/>
  <dc:description/>
  <cp:lastModifiedBy>Hawes, Jane</cp:lastModifiedBy>
  <cp:revision>1</cp:revision>
  <dcterms:created xsi:type="dcterms:W3CDTF">2025-11-21T19:43:00Z</dcterms:created>
  <dcterms:modified xsi:type="dcterms:W3CDTF">2025-11-21T19:44:00Z</dcterms:modified>
</cp:coreProperties>
</file>