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B816" w14:textId="3FB70380" w:rsidR="008B6B27" w:rsidRPr="008B6B27" w:rsidRDefault="008B6B27" w:rsidP="008B6B27">
      <w:pPr>
        <w:rPr>
          <w:rFonts w:ascii="Calibri" w:hAnsi="Calibri" w:cs="Calibri"/>
        </w:rPr>
      </w:pPr>
      <w:r w:rsidRPr="008B6B27">
        <w:rPr>
          <w:rFonts w:ascii="Calibri" w:hAnsi="Calibri" w:cs="Calibri"/>
        </w:rPr>
        <w:t xml:space="preserve">For immediate release on December </w:t>
      </w:r>
      <w:r>
        <w:rPr>
          <w:rFonts w:ascii="Calibri" w:hAnsi="Calibri" w:cs="Calibri"/>
        </w:rPr>
        <w:t>3</w:t>
      </w:r>
      <w:r w:rsidRPr="008B6B27">
        <w:rPr>
          <w:rFonts w:ascii="Calibri" w:hAnsi="Calibri" w:cs="Calibri"/>
        </w:rPr>
        <w:t>0, 2025.</w:t>
      </w:r>
    </w:p>
    <w:p w14:paraId="47BB3479" w14:textId="77777777" w:rsidR="008B6B27" w:rsidRPr="008B6B27" w:rsidRDefault="008B6B27" w:rsidP="008B6B27">
      <w:pPr>
        <w:rPr>
          <w:rFonts w:ascii="Calibri" w:hAnsi="Calibri" w:cs="Calibri"/>
        </w:rPr>
      </w:pPr>
    </w:p>
    <w:p w14:paraId="6230E53A" w14:textId="5D53618C" w:rsidR="008B6B27" w:rsidRPr="008B6B27" w:rsidRDefault="008B6B27" w:rsidP="008B6B27">
      <w:pPr>
        <w:rPr>
          <w:rFonts w:ascii="Calibri" w:hAnsi="Calibri" w:cs="Calibri"/>
        </w:rPr>
      </w:pPr>
      <w:r w:rsidRPr="008B6B27">
        <w:rPr>
          <w:rFonts w:ascii="Calibri" w:hAnsi="Calibri" w:cs="Calibri"/>
        </w:rPr>
        <w:t>Delaware County Property Tax Bills Ready After Jan. 1</w:t>
      </w:r>
    </w:p>
    <w:p w14:paraId="2FE9B29B" w14:textId="77777777" w:rsidR="008B6B27" w:rsidRPr="008B6B27" w:rsidRDefault="008B6B27" w:rsidP="008B6B27">
      <w:pPr>
        <w:rPr>
          <w:rFonts w:ascii="Calibri" w:hAnsi="Calibri" w:cs="Calibri"/>
        </w:rPr>
      </w:pPr>
    </w:p>
    <w:p w14:paraId="78C45201" w14:textId="2288C79E" w:rsidR="008B6B27" w:rsidRPr="008B6B27" w:rsidRDefault="008B6B27" w:rsidP="008B6B27">
      <w:pPr>
        <w:rPr>
          <w:rFonts w:ascii="Calibri" w:hAnsi="Calibri" w:cs="Calibri"/>
        </w:rPr>
      </w:pPr>
      <w:r w:rsidRPr="008B6B27">
        <w:rPr>
          <w:rFonts w:ascii="Calibri" w:hAnsi="Calibri" w:cs="Calibri"/>
        </w:rPr>
        <w:t>Delaware County Treasurer Ken O’Brien has announced that property tax bills will be available for payment, about one week earlier than usual this year. The approved tax rates were processed as soon as the rates were released by the state’s Department of Taxation, O’Brien explained, which will enable the county to post bills shortly after Jan. 1, 2026.  First-half taxes are due by Feb. 10, 2026. Currently, there are 98,060 parcels of property in Delaware County.</w:t>
      </w:r>
    </w:p>
    <w:p w14:paraId="1E8AE88D" w14:textId="77777777" w:rsidR="008B6B27" w:rsidRPr="008B6B27" w:rsidRDefault="008B6B27" w:rsidP="008B6B27">
      <w:pPr>
        <w:rPr>
          <w:rFonts w:ascii="Calibri" w:hAnsi="Calibri" w:cs="Calibri"/>
        </w:rPr>
      </w:pPr>
      <w:r w:rsidRPr="008B6B27">
        <w:rPr>
          <w:rFonts w:ascii="Calibri" w:hAnsi="Calibri" w:cs="Calibri"/>
        </w:rPr>
        <w:t> </w:t>
      </w:r>
    </w:p>
    <w:p w14:paraId="52082A2F" w14:textId="77777777" w:rsidR="008B6B27" w:rsidRPr="008B6B27" w:rsidRDefault="008B6B27" w:rsidP="008B6B27">
      <w:pPr>
        <w:rPr>
          <w:rFonts w:ascii="Calibri" w:hAnsi="Calibri" w:cs="Calibri"/>
        </w:rPr>
      </w:pPr>
      <w:r w:rsidRPr="008B6B27">
        <w:rPr>
          <w:rFonts w:ascii="Calibri" w:hAnsi="Calibri" w:cs="Calibri"/>
        </w:rPr>
        <w:t>“Taxpayers may check the Treasurer’s website after Jan. 1 to access an electronic copy of their tax bill,” O’Brien said. Taxpayers can pay in person at the Treasurer’s office, which is in the Hayes Building at 145 N. Union St. in Delaware and is located on the second floor from the Union Street entrance.</w:t>
      </w:r>
    </w:p>
    <w:p w14:paraId="1E47396C" w14:textId="77777777" w:rsidR="008B6B27" w:rsidRPr="008B6B27" w:rsidRDefault="008B6B27" w:rsidP="008B6B27">
      <w:pPr>
        <w:rPr>
          <w:rFonts w:ascii="Calibri" w:hAnsi="Calibri" w:cs="Calibri"/>
        </w:rPr>
      </w:pPr>
      <w:r w:rsidRPr="008B6B27">
        <w:rPr>
          <w:rFonts w:ascii="Calibri" w:hAnsi="Calibri" w:cs="Calibri"/>
        </w:rPr>
        <w:t> </w:t>
      </w:r>
    </w:p>
    <w:p w14:paraId="2D72B0BD" w14:textId="77777777" w:rsidR="008B6B27" w:rsidRPr="008B6B27" w:rsidRDefault="008B6B27" w:rsidP="008B6B27">
      <w:pPr>
        <w:rPr>
          <w:rFonts w:ascii="Calibri" w:hAnsi="Calibri" w:cs="Calibri"/>
        </w:rPr>
      </w:pPr>
      <w:r w:rsidRPr="008B6B27">
        <w:rPr>
          <w:rFonts w:ascii="Calibri" w:hAnsi="Calibri" w:cs="Calibri"/>
        </w:rPr>
        <w:t xml:space="preserve">Taxpayers can also pay online through </w:t>
      </w:r>
      <w:hyperlink r:id="rId4" w:anchor="_blank" w:history="1">
        <w:r w:rsidRPr="008B6B27">
          <w:rPr>
            <w:rStyle w:val="Hyperlink"/>
            <w:rFonts w:ascii="Calibri" w:hAnsi="Calibri" w:cs="Calibri"/>
          </w:rPr>
          <w:t>https://treasurer.co.delaware.oh.us/</w:t>
        </w:r>
      </w:hyperlink>
      <w:r w:rsidRPr="008B6B27">
        <w:rPr>
          <w:rFonts w:ascii="Calibri" w:hAnsi="Calibri" w:cs="Calibri"/>
        </w:rPr>
        <w:t xml:space="preserve">.  The cost of an </w:t>
      </w:r>
      <w:proofErr w:type="spellStart"/>
      <w:r w:rsidRPr="008B6B27">
        <w:rPr>
          <w:rFonts w:ascii="Calibri" w:hAnsi="Calibri" w:cs="Calibri"/>
        </w:rPr>
        <w:t>eCheck</w:t>
      </w:r>
      <w:proofErr w:type="spellEnd"/>
      <w:r w:rsidRPr="008B6B27">
        <w:rPr>
          <w:rFonts w:ascii="Calibri" w:hAnsi="Calibri" w:cs="Calibri"/>
        </w:rPr>
        <w:t xml:space="preserve"> payment is $0.85 per transaction.</w:t>
      </w:r>
    </w:p>
    <w:p w14:paraId="23F30799" w14:textId="77777777" w:rsidR="008B6B27" w:rsidRPr="008B6B27" w:rsidRDefault="008B6B27" w:rsidP="008B6B27">
      <w:pPr>
        <w:rPr>
          <w:rFonts w:ascii="Calibri" w:hAnsi="Calibri" w:cs="Calibri"/>
        </w:rPr>
      </w:pPr>
      <w:r w:rsidRPr="008B6B27">
        <w:rPr>
          <w:rFonts w:ascii="Calibri" w:hAnsi="Calibri" w:cs="Calibri"/>
        </w:rPr>
        <w:t> </w:t>
      </w:r>
    </w:p>
    <w:p w14:paraId="3D773041" w14:textId="77777777" w:rsidR="008B6B27" w:rsidRPr="008B6B27" w:rsidRDefault="008B6B27" w:rsidP="008B6B27">
      <w:pPr>
        <w:rPr>
          <w:rFonts w:ascii="Calibri" w:hAnsi="Calibri" w:cs="Calibri"/>
        </w:rPr>
      </w:pPr>
      <w:r w:rsidRPr="008B6B27">
        <w:rPr>
          <w:rFonts w:ascii="Calibri" w:hAnsi="Calibri" w:cs="Calibri"/>
        </w:rPr>
        <w:t>Hard copies of tax bills will be mailed by Jan.15, 2026.</w:t>
      </w:r>
    </w:p>
    <w:p w14:paraId="208305E2" w14:textId="77777777" w:rsidR="008B6B27" w:rsidRPr="008B6B27" w:rsidRDefault="008B6B27" w:rsidP="008B6B27">
      <w:pPr>
        <w:rPr>
          <w:rFonts w:ascii="Calibri" w:hAnsi="Calibri" w:cs="Calibri"/>
        </w:rPr>
      </w:pPr>
      <w:r w:rsidRPr="008B6B27">
        <w:rPr>
          <w:rFonts w:ascii="Calibri" w:hAnsi="Calibri" w:cs="Calibri"/>
        </w:rPr>
        <w:t> </w:t>
      </w:r>
    </w:p>
    <w:p w14:paraId="5D856187" w14:textId="77777777" w:rsidR="008B6B27" w:rsidRPr="008B6B27" w:rsidRDefault="008B6B27" w:rsidP="008B6B27">
      <w:pPr>
        <w:rPr>
          <w:rFonts w:ascii="Calibri" w:hAnsi="Calibri" w:cs="Calibri"/>
        </w:rPr>
      </w:pPr>
      <w:r w:rsidRPr="008B6B27">
        <w:rPr>
          <w:rFonts w:ascii="Calibri" w:hAnsi="Calibri" w:cs="Calibri"/>
        </w:rPr>
        <w:t xml:space="preserve">“I would also like to thank Delaware County Auditor George Kaitsa and his staff for assisting with the preparation of the tax rates for use by our office,” O’Brien added. </w:t>
      </w:r>
    </w:p>
    <w:p w14:paraId="60FB5B3F" w14:textId="77777777" w:rsidR="008B6B27" w:rsidRPr="008B6B27" w:rsidRDefault="008B6B27" w:rsidP="008B6B27">
      <w:pPr>
        <w:rPr>
          <w:rFonts w:ascii="Calibri" w:hAnsi="Calibri" w:cs="Calibri"/>
        </w:rPr>
      </w:pPr>
    </w:p>
    <w:p w14:paraId="25E86C9C" w14:textId="77777777" w:rsidR="008B6B27" w:rsidRPr="008B6B27" w:rsidRDefault="008B6B27" w:rsidP="008B6B27">
      <w:pPr>
        <w:rPr>
          <w:rFonts w:ascii="Calibri" w:hAnsi="Calibri" w:cs="Calibri"/>
        </w:rPr>
      </w:pPr>
      <w:r w:rsidRPr="008B6B27">
        <w:rPr>
          <w:rFonts w:ascii="Calibri" w:hAnsi="Calibri" w:cs="Calibri"/>
        </w:rPr>
        <w:t xml:space="preserve">For more information about the Delaware County Treasurer’s Office, visit their website at: </w:t>
      </w:r>
      <w:hyperlink r:id="rId5" w:history="1">
        <w:r w:rsidRPr="008B6B27">
          <w:rPr>
            <w:rStyle w:val="Hyperlink"/>
            <w:rFonts w:ascii="Calibri" w:hAnsi="Calibri" w:cs="Calibri"/>
          </w:rPr>
          <w:t>https://treasurer.co.delaware.oh.us/</w:t>
        </w:r>
      </w:hyperlink>
      <w:r w:rsidRPr="008B6B27">
        <w:rPr>
          <w:rFonts w:ascii="Calibri" w:hAnsi="Calibri" w:cs="Calibri"/>
        </w:rPr>
        <w:t xml:space="preserve">. </w:t>
      </w:r>
    </w:p>
    <w:p w14:paraId="4F668B38" w14:textId="77777777" w:rsidR="006C74D4" w:rsidRPr="008B6B27" w:rsidRDefault="006C74D4">
      <w:pPr>
        <w:rPr>
          <w:rFonts w:ascii="Calibri" w:hAnsi="Calibri" w:cs="Calibri"/>
        </w:rPr>
      </w:pPr>
    </w:p>
    <w:sectPr w:rsidR="006C74D4" w:rsidRPr="008B6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rriweather">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27"/>
    <w:rsid w:val="005261FB"/>
    <w:rsid w:val="006C74D4"/>
    <w:rsid w:val="007344C5"/>
    <w:rsid w:val="008B6B27"/>
    <w:rsid w:val="00C1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D317"/>
  <w15:chartTrackingRefBased/>
  <w15:docId w15:val="{99FF005C-2FC6-4C79-B30D-D1D0F095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heme="minorHAnsi" w:hAnsi="Merriweather"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B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B6B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B6B2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B6B2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6B2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B6B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6B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6B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6B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B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B6B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B6B2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B6B2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B6B2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B6B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6B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6B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6B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6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B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B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6B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B27"/>
    <w:rPr>
      <w:i/>
      <w:iCs/>
      <w:color w:val="404040" w:themeColor="text1" w:themeTint="BF"/>
    </w:rPr>
  </w:style>
  <w:style w:type="paragraph" w:styleId="ListParagraph">
    <w:name w:val="List Paragraph"/>
    <w:basedOn w:val="Normal"/>
    <w:uiPriority w:val="34"/>
    <w:qFormat/>
    <w:rsid w:val="008B6B27"/>
    <w:pPr>
      <w:ind w:left="720"/>
      <w:contextualSpacing/>
    </w:pPr>
  </w:style>
  <w:style w:type="character" w:styleId="IntenseEmphasis">
    <w:name w:val="Intense Emphasis"/>
    <w:basedOn w:val="DefaultParagraphFont"/>
    <w:uiPriority w:val="21"/>
    <w:qFormat/>
    <w:rsid w:val="008B6B27"/>
    <w:rPr>
      <w:i/>
      <w:iCs/>
      <w:color w:val="2E74B5" w:themeColor="accent1" w:themeShade="BF"/>
    </w:rPr>
  </w:style>
  <w:style w:type="paragraph" w:styleId="IntenseQuote">
    <w:name w:val="Intense Quote"/>
    <w:basedOn w:val="Normal"/>
    <w:next w:val="Normal"/>
    <w:link w:val="IntenseQuoteChar"/>
    <w:uiPriority w:val="30"/>
    <w:qFormat/>
    <w:rsid w:val="008B6B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6B27"/>
    <w:rPr>
      <w:i/>
      <w:iCs/>
      <w:color w:val="2E74B5" w:themeColor="accent1" w:themeShade="BF"/>
    </w:rPr>
  </w:style>
  <w:style w:type="character" w:styleId="IntenseReference">
    <w:name w:val="Intense Reference"/>
    <w:basedOn w:val="DefaultParagraphFont"/>
    <w:uiPriority w:val="32"/>
    <w:qFormat/>
    <w:rsid w:val="008B6B27"/>
    <w:rPr>
      <w:b/>
      <w:bCs/>
      <w:smallCaps/>
      <w:color w:val="2E74B5" w:themeColor="accent1" w:themeShade="BF"/>
      <w:spacing w:val="5"/>
    </w:rPr>
  </w:style>
  <w:style w:type="character" w:styleId="Hyperlink">
    <w:name w:val="Hyperlink"/>
    <w:basedOn w:val="DefaultParagraphFont"/>
    <w:uiPriority w:val="99"/>
    <w:unhideWhenUsed/>
    <w:rsid w:val="008B6B27"/>
    <w:rPr>
      <w:color w:val="0563C1" w:themeColor="hyperlink"/>
      <w:u w:val="single"/>
    </w:rPr>
  </w:style>
  <w:style w:type="character" w:styleId="UnresolvedMention">
    <w:name w:val="Unresolved Mention"/>
    <w:basedOn w:val="DefaultParagraphFont"/>
    <w:uiPriority w:val="99"/>
    <w:semiHidden/>
    <w:unhideWhenUsed/>
    <w:rsid w:val="008B6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452">
      <w:bodyDiv w:val="1"/>
      <w:marLeft w:val="0"/>
      <w:marRight w:val="0"/>
      <w:marTop w:val="0"/>
      <w:marBottom w:val="0"/>
      <w:divBdr>
        <w:top w:val="none" w:sz="0" w:space="0" w:color="auto"/>
        <w:left w:val="none" w:sz="0" w:space="0" w:color="auto"/>
        <w:bottom w:val="none" w:sz="0" w:space="0" w:color="auto"/>
        <w:right w:val="none" w:sz="0" w:space="0" w:color="auto"/>
      </w:divBdr>
    </w:div>
    <w:div w:id="16140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easurer.co.delaware.oh.us/" TargetMode="External"/><Relationship Id="rId4" Type="http://schemas.openxmlformats.org/officeDocument/2006/relationships/hyperlink" Target="https://treasurer.co.delaware.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Company>Delaware County</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Jane</dc:creator>
  <cp:keywords/>
  <dc:description/>
  <cp:lastModifiedBy>Hawes, Jane</cp:lastModifiedBy>
  <cp:revision>1</cp:revision>
  <dcterms:created xsi:type="dcterms:W3CDTF">2025-12-30T13:25:00Z</dcterms:created>
  <dcterms:modified xsi:type="dcterms:W3CDTF">2025-12-30T13:26:00Z</dcterms:modified>
</cp:coreProperties>
</file>